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69E" w:rsidRPr="008D5EBB" w:rsidRDefault="0067769E" w:rsidP="0067769E">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67769E">
        <w:rPr>
          <w:rFonts w:ascii="Arial" w:eastAsia="MS Mincho" w:hAnsi="Arial" w:cs="Arial"/>
          <w:b/>
          <w:sz w:val="22"/>
          <w:szCs w:val="22"/>
          <w:lang w:val="en-GB"/>
        </w:rPr>
        <w:t>3GPP TSG-RAN WG2 Meeting #11</w:t>
      </w:r>
      <w:r w:rsidR="008D5EBB">
        <w:rPr>
          <w:rFonts w:ascii="Arial" w:eastAsiaTheme="minorEastAsia" w:hAnsi="Arial" w:cs="Arial" w:hint="eastAsia"/>
          <w:b/>
          <w:sz w:val="22"/>
          <w:szCs w:val="22"/>
          <w:lang w:val="en-GB" w:eastAsia="zh-CN"/>
        </w:rPr>
        <w:t>3</w:t>
      </w:r>
      <w:r w:rsidR="0047237A">
        <w:rPr>
          <w:rFonts w:ascii="Arial" w:eastAsia="MS Mincho" w:hAnsi="Arial" w:cs="Arial"/>
          <w:b/>
          <w:sz w:val="22"/>
          <w:szCs w:val="22"/>
          <w:lang w:val="en-GB"/>
        </w:rPr>
        <w:t>-e</w:t>
      </w:r>
      <w:r>
        <w:rPr>
          <w:rFonts w:ascii="Arial" w:eastAsia="MS Mincho" w:hAnsi="Arial" w:cs="Arial"/>
          <w:b/>
          <w:sz w:val="22"/>
          <w:szCs w:val="22"/>
          <w:lang w:val="en-GB"/>
        </w:rPr>
        <w:t xml:space="preserve">                                    </w:t>
      </w:r>
      <w:r w:rsidR="0047237A">
        <w:rPr>
          <w:rFonts w:ascii="Arial" w:eastAsia="MS Mincho" w:hAnsi="Arial" w:cs="Arial"/>
          <w:b/>
          <w:sz w:val="22"/>
          <w:szCs w:val="22"/>
          <w:lang w:val="en-GB"/>
        </w:rPr>
        <w:t xml:space="preserve">                </w:t>
      </w:r>
      <w:r w:rsidR="00C87902" w:rsidRPr="00C87902">
        <w:rPr>
          <w:rFonts w:ascii="Arial" w:eastAsia="MS Mincho" w:hAnsi="Arial" w:cs="Arial"/>
          <w:b/>
          <w:sz w:val="22"/>
          <w:szCs w:val="22"/>
          <w:lang w:val="en-GB"/>
        </w:rPr>
        <w:t>R2-2100223</w:t>
      </w:r>
    </w:p>
    <w:bookmarkEnd w:id="0"/>
    <w:bookmarkEnd w:id="1"/>
    <w:bookmarkEnd w:id="2"/>
    <w:bookmarkEnd w:id="3"/>
    <w:p w:rsidR="008D5EBB" w:rsidRPr="008D5EBB" w:rsidRDefault="008D5EBB" w:rsidP="008D5EBB">
      <w:pPr>
        <w:tabs>
          <w:tab w:val="center" w:pos="4536"/>
          <w:tab w:val="right" w:pos="9072"/>
        </w:tabs>
        <w:spacing w:after="0" w:line="240" w:lineRule="auto"/>
        <w:rPr>
          <w:rFonts w:ascii="Arial" w:eastAsia="MS Mincho" w:hAnsi="Arial" w:cs="Arial"/>
          <w:b/>
          <w:sz w:val="22"/>
          <w:szCs w:val="22"/>
          <w:lang w:val="en-GB"/>
        </w:rPr>
      </w:pPr>
      <w:r w:rsidRPr="008D5EBB">
        <w:rPr>
          <w:rFonts w:ascii="Arial" w:eastAsia="MS Mincho" w:hAnsi="Arial" w:cs="Arial"/>
          <w:b/>
          <w:sz w:val="22"/>
          <w:szCs w:val="22"/>
          <w:lang w:val="en-GB"/>
        </w:rPr>
        <w:t>Online, Jan 25 – Feb 5, 2021</w:t>
      </w:r>
    </w:p>
    <w:p w:rsidR="008541C3" w:rsidRPr="008D5EBB" w:rsidRDefault="008541C3" w:rsidP="008541C3">
      <w:pPr>
        <w:tabs>
          <w:tab w:val="center" w:pos="4536"/>
          <w:tab w:val="right" w:pos="9072"/>
        </w:tabs>
        <w:spacing w:after="0" w:line="240" w:lineRule="auto"/>
        <w:rPr>
          <w:rFonts w:ascii="Arial" w:eastAsia="宋体" w:hAnsi="Arial"/>
          <w:sz w:val="18"/>
          <w:szCs w:val="18"/>
          <w:lang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4A3E06"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CF71D4">
        <w:rPr>
          <w:rFonts w:ascii="Arial" w:eastAsiaTheme="minorEastAsia" w:hAnsi="Arial" w:cs="Arial"/>
          <w:b/>
          <w:sz w:val="22"/>
          <w:szCs w:val="22"/>
          <w:lang w:eastAsia="zh-CN"/>
        </w:rPr>
        <w:t>Discussion on Survival</w:t>
      </w:r>
      <w:r w:rsidR="00CF71D4">
        <w:rPr>
          <w:rFonts w:ascii="Arial" w:eastAsiaTheme="minorEastAsia" w:hAnsi="Arial" w:cs="Arial" w:hint="eastAsia"/>
          <w:b/>
          <w:sz w:val="22"/>
          <w:szCs w:val="22"/>
          <w:lang w:eastAsia="zh-CN"/>
        </w:rPr>
        <w:t xml:space="preserve"> Time</w:t>
      </w:r>
    </w:p>
    <w:p w:rsidR="008541C3" w:rsidRPr="00065853"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67769E">
        <w:rPr>
          <w:rFonts w:ascii="Arial" w:eastAsia="MS Mincho" w:hAnsi="Arial" w:cs="Arial"/>
          <w:b/>
          <w:sz w:val="22"/>
          <w:szCs w:val="22"/>
        </w:rPr>
        <w:t>8.5.4</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0E4D75" w:rsidRPr="007748D4" w:rsidRDefault="00492FD7" w:rsidP="00BE0147">
      <w:pPr>
        <w:pStyle w:val="1"/>
        <w:tabs>
          <w:tab w:val="clear" w:pos="567"/>
          <w:tab w:val="num" w:pos="432"/>
        </w:tabs>
        <w:spacing w:line="240" w:lineRule="auto"/>
        <w:ind w:left="432" w:hanging="432"/>
        <w:jc w:val="both"/>
      </w:pPr>
      <w:bookmarkStart w:id="4" w:name="OLE_LINK1"/>
      <w:bookmarkStart w:id="5" w:name="OLE_LINK2"/>
      <w:r w:rsidRPr="007748D4">
        <w:t>Introduction</w:t>
      </w:r>
    </w:p>
    <w:p w:rsidR="00627338" w:rsidRDefault="006D53E2" w:rsidP="00BE0147">
      <w:pPr>
        <w:jc w:val="both"/>
        <w:rPr>
          <w:rFonts w:eastAsiaTheme="minorEastAsia"/>
          <w:lang w:eastAsia="zh-CN"/>
        </w:rPr>
      </w:pPr>
      <w:r>
        <w:rPr>
          <w:rFonts w:eastAsiaTheme="minorEastAsia"/>
          <w:lang w:eastAsia="zh-CN"/>
        </w:rPr>
        <w:t>In IIOT WID</w:t>
      </w:r>
      <w:r w:rsidR="00627338">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_Ref46862268 \n \h </w:instrText>
      </w:r>
      <w:r>
        <w:rPr>
          <w:rFonts w:eastAsiaTheme="minorEastAsia"/>
          <w:lang w:eastAsia="zh-CN"/>
        </w:rPr>
      </w:r>
      <w:r>
        <w:rPr>
          <w:rFonts w:eastAsiaTheme="minorEastAsia"/>
          <w:lang w:eastAsia="zh-CN"/>
        </w:rPr>
        <w:fldChar w:fldCharType="separate"/>
      </w:r>
      <w:r w:rsidR="0063300B">
        <w:rPr>
          <w:rFonts w:eastAsiaTheme="minorEastAsia"/>
          <w:lang w:eastAsia="zh-CN"/>
        </w:rPr>
        <w:t>[1]</w:t>
      </w:r>
      <w:r>
        <w:rPr>
          <w:rFonts w:eastAsiaTheme="minorEastAsia"/>
          <w:lang w:eastAsia="zh-CN"/>
        </w:rPr>
        <w:fldChar w:fldCharType="end"/>
      </w:r>
      <w:r>
        <w:rPr>
          <w:rFonts w:eastAsiaTheme="minorEastAsia"/>
          <w:lang w:eastAsia="zh-CN"/>
        </w:rPr>
        <w:t>, one objective is “</w:t>
      </w:r>
      <w:r w:rsidR="00627338" w:rsidRPr="00627338">
        <w:rPr>
          <w:bCs/>
          <w:i/>
        </w:rPr>
        <w:t xml:space="preserve">RAN enhancements based on new </w:t>
      </w:r>
      <w:proofErr w:type="spellStart"/>
      <w:r w:rsidR="00627338" w:rsidRPr="00627338">
        <w:rPr>
          <w:bCs/>
          <w:i/>
        </w:rPr>
        <w:t>QoS</w:t>
      </w:r>
      <w:proofErr w:type="spellEnd"/>
      <w:r w:rsidR="00627338" w:rsidRPr="00627338">
        <w:rPr>
          <w:bCs/>
          <w:i/>
        </w:rPr>
        <w:t xml:space="preserve"> related parameters if any, e.g. survival time, burst spread, decided in SA2. [RAN2, RAN3]</w:t>
      </w:r>
      <w:r>
        <w:rPr>
          <w:rFonts w:eastAsiaTheme="minorEastAsia"/>
          <w:lang w:eastAsia="zh-CN"/>
        </w:rPr>
        <w:t xml:space="preserve">”. We </w:t>
      </w:r>
      <w:r w:rsidR="00627338">
        <w:rPr>
          <w:rFonts w:eastAsiaTheme="minorEastAsia"/>
          <w:lang w:eastAsia="zh-CN"/>
        </w:rPr>
        <w:t xml:space="preserve">analyzed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_Ref60232058 \n \h </w:instrText>
      </w:r>
      <w:r>
        <w:rPr>
          <w:rFonts w:eastAsiaTheme="minorEastAsia"/>
          <w:lang w:eastAsia="zh-CN"/>
        </w:rPr>
      </w:r>
      <w:r>
        <w:rPr>
          <w:rFonts w:eastAsiaTheme="minorEastAsia"/>
          <w:lang w:eastAsia="zh-CN"/>
        </w:rPr>
        <w:fldChar w:fldCharType="separate"/>
      </w:r>
      <w:r w:rsidR="0063300B">
        <w:rPr>
          <w:rFonts w:eastAsiaTheme="minorEastAsia"/>
          <w:lang w:eastAsia="zh-CN"/>
        </w:rPr>
        <w:t>[2]</w:t>
      </w:r>
      <w:r>
        <w:rPr>
          <w:rFonts w:eastAsiaTheme="minorEastAsia"/>
          <w:lang w:eastAsia="zh-CN"/>
        </w:rPr>
        <w:fldChar w:fldCharType="end"/>
      </w:r>
      <w:r>
        <w:rPr>
          <w:rFonts w:eastAsiaTheme="minorEastAsia"/>
          <w:lang w:eastAsia="zh-CN"/>
        </w:rPr>
        <w:t xml:space="preserve"> </w:t>
      </w:r>
      <w:r w:rsidR="00627338">
        <w:rPr>
          <w:rFonts w:eastAsiaTheme="minorEastAsia"/>
          <w:lang w:eastAsia="zh-CN"/>
        </w:rPr>
        <w:t xml:space="preserve">that the impact of </w:t>
      </w:r>
      <w:r w:rsidR="00627338">
        <w:rPr>
          <w:rFonts w:eastAsiaTheme="minorEastAsia"/>
          <w:i/>
          <w:lang w:eastAsia="zh-CN"/>
        </w:rPr>
        <w:t>b</w:t>
      </w:r>
      <w:r w:rsidR="00627338" w:rsidRPr="00627338">
        <w:rPr>
          <w:rFonts w:eastAsiaTheme="minorEastAsia"/>
          <w:i/>
          <w:lang w:eastAsia="zh-CN"/>
        </w:rPr>
        <w:t>u</w:t>
      </w:r>
      <w:r w:rsidR="00627338">
        <w:rPr>
          <w:rFonts w:eastAsiaTheme="minorEastAsia"/>
          <w:i/>
          <w:lang w:eastAsia="zh-CN"/>
        </w:rPr>
        <w:t>rst s</w:t>
      </w:r>
      <w:r w:rsidR="00627338" w:rsidRPr="00627338">
        <w:rPr>
          <w:rFonts w:eastAsiaTheme="minorEastAsia"/>
          <w:i/>
          <w:lang w:eastAsia="zh-CN"/>
        </w:rPr>
        <w:t>pread</w:t>
      </w:r>
      <w:r w:rsidR="00627338">
        <w:rPr>
          <w:rFonts w:eastAsiaTheme="minorEastAsia"/>
          <w:lang w:eastAsia="zh-CN"/>
        </w:rPr>
        <w:t xml:space="preserve"> depends on SA2 final decision on </w:t>
      </w:r>
      <w:r w:rsidR="00627338" w:rsidRPr="00627338">
        <w:rPr>
          <w:rFonts w:eastAsiaTheme="minorEastAsia" w:hint="eastAsia"/>
          <w:lang w:eastAsia="zh-CN"/>
        </w:rPr>
        <w:t xml:space="preserve">the solutions of </w:t>
      </w:r>
      <w:r w:rsidR="00627338" w:rsidRPr="00627338">
        <w:rPr>
          <w:rFonts w:eastAsiaTheme="minorEastAsia"/>
          <w:lang w:eastAsia="zh-CN"/>
        </w:rPr>
        <w:t xml:space="preserve">Deterministic </w:t>
      </w:r>
      <w:proofErr w:type="spellStart"/>
      <w:r w:rsidR="00627338" w:rsidRPr="00627338">
        <w:rPr>
          <w:rFonts w:eastAsiaTheme="minorEastAsia"/>
          <w:lang w:eastAsia="zh-CN"/>
        </w:rPr>
        <w:t>QoS</w:t>
      </w:r>
      <w:proofErr w:type="spellEnd"/>
      <w:r w:rsidR="00627338">
        <w:rPr>
          <w:rFonts w:eastAsiaTheme="minorEastAsia"/>
          <w:lang w:eastAsia="zh-CN"/>
        </w:rPr>
        <w:t xml:space="preserve"> and the only po</w:t>
      </w:r>
      <w:r w:rsidR="005D1EC4">
        <w:rPr>
          <w:rFonts w:eastAsiaTheme="minorEastAsia"/>
          <w:lang w:eastAsia="zh-CN"/>
        </w:rPr>
        <w:t>tential</w:t>
      </w:r>
      <w:r w:rsidR="00627338">
        <w:rPr>
          <w:rFonts w:eastAsiaTheme="minorEastAsia"/>
          <w:lang w:eastAsia="zh-CN"/>
        </w:rPr>
        <w:t xml:space="preserve"> impact is to enhance L2 measurement according to </w:t>
      </w:r>
      <w:r w:rsidR="00627338" w:rsidRPr="00627338">
        <w:rPr>
          <w:rFonts w:eastAsiaTheme="minorEastAsia"/>
          <w:lang w:eastAsia="zh-CN"/>
        </w:rPr>
        <w:t>Solution #13</w:t>
      </w:r>
      <w:r w:rsidR="00101A2B">
        <w:rPr>
          <w:rFonts w:eastAsiaTheme="minorEastAsia"/>
          <w:lang w:eastAsia="zh-CN"/>
        </w:rPr>
        <w:t xml:space="preserve"> </w:t>
      </w:r>
      <w:r w:rsidR="00101A2B">
        <w:rPr>
          <w:rFonts w:eastAsiaTheme="minorEastAsia"/>
          <w:lang w:eastAsia="zh-CN"/>
        </w:rPr>
        <w:fldChar w:fldCharType="begin"/>
      </w:r>
      <w:r w:rsidR="00101A2B">
        <w:rPr>
          <w:rFonts w:eastAsiaTheme="minorEastAsia"/>
          <w:lang w:eastAsia="zh-CN"/>
        </w:rPr>
        <w:instrText xml:space="preserve"> REF _Ref51928992 \n \h </w:instrText>
      </w:r>
      <w:r w:rsidR="00101A2B">
        <w:rPr>
          <w:rFonts w:eastAsiaTheme="minorEastAsia"/>
          <w:lang w:eastAsia="zh-CN"/>
        </w:rPr>
      </w:r>
      <w:r w:rsidR="00101A2B">
        <w:rPr>
          <w:rFonts w:eastAsiaTheme="minorEastAsia"/>
          <w:lang w:eastAsia="zh-CN"/>
        </w:rPr>
        <w:fldChar w:fldCharType="separate"/>
      </w:r>
      <w:r w:rsidR="0063300B">
        <w:rPr>
          <w:rFonts w:eastAsiaTheme="minorEastAsia"/>
          <w:lang w:eastAsia="zh-CN"/>
        </w:rPr>
        <w:t>[3]</w:t>
      </w:r>
      <w:r w:rsidR="00101A2B">
        <w:rPr>
          <w:rFonts w:eastAsiaTheme="minorEastAsia"/>
          <w:lang w:eastAsia="zh-CN"/>
        </w:rPr>
        <w:fldChar w:fldCharType="end"/>
      </w:r>
      <w:r w:rsidR="00627338" w:rsidRPr="00627338">
        <w:rPr>
          <w:rFonts w:eastAsiaTheme="minorEastAsia"/>
          <w:lang w:eastAsia="zh-CN"/>
        </w:rPr>
        <w:t>.</w:t>
      </w:r>
      <w:r w:rsidR="00627338">
        <w:rPr>
          <w:rFonts w:eastAsiaTheme="minorEastAsia"/>
          <w:lang w:eastAsia="zh-CN"/>
        </w:rPr>
        <w:t xml:space="preserve"> </w:t>
      </w:r>
      <w:r w:rsidR="00FF7407">
        <w:rPr>
          <w:rFonts w:eastAsiaTheme="minorEastAsia" w:hint="eastAsia"/>
          <w:lang w:eastAsia="zh-CN"/>
        </w:rPr>
        <w:t xml:space="preserve">So we would like to wait </w:t>
      </w:r>
      <w:r w:rsidR="00400342">
        <w:rPr>
          <w:rFonts w:eastAsiaTheme="minorEastAsia"/>
          <w:lang w:eastAsia="zh-CN"/>
        </w:rPr>
        <w:t xml:space="preserve">for </w:t>
      </w:r>
      <w:r w:rsidR="00FF7407">
        <w:rPr>
          <w:rFonts w:eastAsiaTheme="minorEastAsia" w:hint="eastAsia"/>
          <w:lang w:eastAsia="zh-CN"/>
        </w:rPr>
        <w:t xml:space="preserve">SA2 progress on burst spread. </w:t>
      </w:r>
      <w:r w:rsidR="00627338">
        <w:rPr>
          <w:rFonts w:eastAsiaTheme="minorEastAsia"/>
          <w:lang w:eastAsia="zh-CN"/>
        </w:rPr>
        <w:t xml:space="preserve">This contribution </w:t>
      </w:r>
      <w:r w:rsidR="005D1EC4">
        <w:rPr>
          <w:rFonts w:eastAsiaTheme="minorEastAsia"/>
          <w:lang w:eastAsia="zh-CN"/>
        </w:rPr>
        <w:t>focuses</w:t>
      </w:r>
      <w:r w:rsidR="00627338">
        <w:rPr>
          <w:rFonts w:eastAsiaTheme="minorEastAsia"/>
          <w:lang w:eastAsia="zh-CN"/>
        </w:rPr>
        <w:t xml:space="preserve"> </w:t>
      </w:r>
      <w:r w:rsidR="005D1EC4">
        <w:rPr>
          <w:rFonts w:eastAsiaTheme="minorEastAsia"/>
          <w:lang w:eastAsia="zh-CN"/>
        </w:rPr>
        <w:t xml:space="preserve">on </w:t>
      </w:r>
      <w:r w:rsidR="00627338">
        <w:rPr>
          <w:rFonts w:eastAsiaTheme="minorEastAsia"/>
          <w:lang w:eastAsia="zh-CN"/>
        </w:rPr>
        <w:t xml:space="preserve">survival time </w:t>
      </w:r>
      <w:r w:rsidR="00791882">
        <w:rPr>
          <w:rFonts w:eastAsiaTheme="minorEastAsia"/>
          <w:lang w:eastAsia="zh-CN"/>
        </w:rPr>
        <w:t>based on</w:t>
      </w:r>
      <w:r w:rsidR="00627338">
        <w:rPr>
          <w:rFonts w:eastAsiaTheme="minorEastAsia"/>
          <w:lang w:eastAsia="zh-CN"/>
        </w:rPr>
        <w:t xml:space="preserve"> RAN2 progress in last meeting.</w:t>
      </w:r>
    </w:p>
    <w:p w:rsidR="00F62E00" w:rsidRPr="008562A2" w:rsidRDefault="00F62E00" w:rsidP="005B64C6">
      <w:pPr>
        <w:pStyle w:val="Doc-text2"/>
        <w:pBdr>
          <w:top w:val="single" w:sz="4" w:space="1" w:color="auto"/>
          <w:left w:val="single" w:sz="4" w:space="4" w:color="auto"/>
          <w:bottom w:val="single" w:sz="4" w:space="1" w:color="auto"/>
          <w:right w:val="single" w:sz="4" w:space="4" w:color="auto"/>
        </w:pBdr>
        <w:tabs>
          <w:tab w:val="clear" w:pos="1622"/>
        </w:tabs>
        <w:ind w:left="142" w:hanging="142"/>
        <w:rPr>
          <w:b/>
          <w:bCs/>
          <w:lang w:val="en-US"/>
        </w:rPr>
      </w:pPr>
      <w:r w:rsidRPr="008562A2">
        <w:rPr>
          <w:b/>
          <w:bCs/>
          <w:lang w:val="en-US"/>
        </w:rPr>
        <w:t xml:space="preserve">Agreements </w:t>
      </w:r>
    </w:p>
    <w:p w:rsidR="00F62E00" w:rsidRPr="008562A2" w:rsidRDefault="00F62E00" w:rsidP="005B64C6">
      <w:pPr>
        <w:pStyle w:val="Doc-text2"/>
        <w:pBdr>
          <w:top w:val="single" w:sz="4" w:space="1" w:color="auto"/>
          <w:left w:val="single" w:sz="4" w:space="4" w:color="auto"/>
          <w:bottom w:val="single" w:sz="4" w:space="1" w:color="auto"/>
          <w:right w:val="single" w:sz="4" w:space="4" w:color="auto"/>
        </w:pBdr>
        <w:tabs>
          <w:tab w:val="clear" w:pos="1622"/>
        </w:tabs>
        <w:ind w:left="142" w:hanging="142"/>
        <w:rPr>
          <w:lang w:val="en-US"/>
        </w:rPr>
      </w:pPr>
      <w:r w:rsidRPr="008562A2">
        <w:rPr>
          <w:lang w:val="en-US"/>
        </w:rPr>
        <w:t>=&gt;</w:t>
      </w:r>
      <w:r w:rsidR="005B64C6">
        <w:rPr>
          <w:rFonts w:eastAsiaTheme="minorEastAsia" w:hint="eastAsia"/>
          <w:lang w:val="en-US" w:eastAsia="zh-CN"/>
        </w:rPr>
        <w:t xml:space="preserve"> </w:t>
      </w:r>
      <w:r w:rsidRPr="008562A2">
        <w:rPr>
          <w:lang w:val="en-US"/>
        </w:rPr>
        <w:t xml:space="preserve">Time period during which “message loss” can be tolerated is adopted as the preferred format for Survival time.  </w:t>
      </w:r>
      <w:r w:rsidRPr="000405BC">
        <w:rPr>
          <w:highlight w:val="yellow"/>
          <w:lang w:val="en-US"/>
        </w:rPr>
        <w:t xml:space="preserve">FFS how this will be achieved and </w:t>
      </w:r>
      <w:bookmarkStart w:id="6" w:name="OLE_LINK7"/>
      <w:bookmarkStart w:id="7" w:name="OLE_LINK8"/>
      <w:r w:rsidRPr="000405BC">
        <w:rPr>
          <w:highlight w:val="yellow"/>
          <w:lang w:val="en-US"/>
        </w:rPr>
        <w:t xml:space="preserve">what message loss means </w:t>
      </w:r>
      <w:bookmarkEnd w:id="6"/>
      <w:bookmarkEnd w:id="7"/>
      <w:r w:rsidRPr="000405BC">
        <w:rPr>
          <w:highlight w:val="yellow"/>
          <w:lang w:val="en-US"/>
        </w:rPr>
        <w:t>in RAN2</w:t>
      </w:r>
    </w:p>
    <w:p w:rsidR="007748D4" w:rsidRDefault="007748D4" w:rsidP="00BE0147">
      <w:pPr>
        <w:pStyle w:val="1"/>
        <w:tabs>
          <w:tab w:val="clear" w:pos="567"/>
          <w:tab w:val="num" w:pos="432"/>
        </w:tabs>
        <w:spacing w:line="240" w:lineRule="auto"/>
        <w:ind w:left="432" w:hanging="432"/>
        <w:jc w:val="both"/>
      </w:pPr>
      <w:r w:rsidRPr="00AA54B6">
        <w:rPr>
          <w:rFonts w:hint="eastAsia"/>
        </w:rPr>
        <w:t>Discussion</w:t>
      </w:r>
    </w:p>
    <w:p w:rsidR="00F350A0" w:rsidRDefault="00F350A0" w:rsidP="00F350A0">
      <w:pPr>
        <w:pStyle w:val="20"/>
      </w:pPr>
      <w:r w:rsidRPr="00F350A0">
        <w:t>Impact of Survival Time on RAN</w:t>
      </w:r>
    </w:p>
    <w:p w:rsidR="00EA5211" w:rsidRDefault="00EA5211" w:rsidP="00EA5211">
      <w:pPr>
        <w:pStyle w:val="a0"/>
        <w:rPr>
          <w:lang w:eastAsia="ja-JP"/>
        </w:rPr>
      </w:pPr>
      <w:r>
        <w:rPr>
          <w:rFonts w:eastAsiaTheme="minorEastAsia" w:hint="eastAsia"/>
          <w:lang w:eastAsia="zh-CN"/>
        </w:rPr>
        <w:t>Survival T</w:t>
      </w:r>
      <w:r>
        <w:rPr>
          <w:rFonts w:eastAsiaTheme="minorEastAsia"/>
          <w:lang w:eastAsia="zh-CN"/>
        </w:rPr>
        <w:t>i</w:t>
      </w:r>
      <w:r>
        <w:rPr>
          <w:rFonts w:eastAsiaTheme="minorEastAsia" w:hint="eastAsia"/>
          <w:lang w:eastAsia="zh-CN"/>
        </w:rPr>
        <w:t xml:space="preserve">me is used to estimate the availability of a </w:t>
      </w:r>
      <w:r>
        <w:rPr>
          <w:lang w:eastAsia="ja-JP"/>
        </w:rPr>
        <w:t xml:space="preserve">logical </w:t>
      </w:r>
      <w:r w:rsidRPr="00C960A6">
        <w:rPr>
          <w:rFonts w:eastAsiaTheme="minorEastAsia"/>
          <w:lang w:eastAsia="zh-CN"/>
        </w:rPr>
        <w:t>communication link</w:t>
      </w:r>
      <w:r w:rsidRPr="00C960A6">
        <w:rPr>
          <w:rFonts w:eastAsiaTheme="minorEastAsia" w:hint="eastAsia"/>
          <w:lang w:eastAsia="zh-CN"/>
        </w:rPr>
        <w:t>.</w:t>
      </w:r>
      <w:r>
        <w:rPr>
          <w:rFonts w:eastAsiaTheme="minorEastAsia" w:hint="eastAsia"/>
          <w:lang w:eastAsia="zh-CN"/>
        </w:rPr>
        <w:t xml:space="preserve"> As </w:t>
      </w:r>
      <w:r>
        <w:rPr>
          <w:rFonts w:eastAsiaTheme="minorEastAsia"/>
          <w:lang w:eastAsia="zh-CN"/>
        </w:rPr>
        <w:t xml:space="preserve">shown in </w:t>
      </w:r>
      <w:r w:rsidR="009B1369">
        <w:rPr>
          <w:rFonts w:eastAsiaTheme="minorEastAsia"/>
          <w:lang w:eastAsia="zh-CN"/>
        </w:rPr>
        <w:fldChar w:fldCharType="begin"/>
      </w:r>
      <w:r w:rsidR="009B1369">
        <w:rPr>
          <w:rFonts w:eastAsiaTheme="minorEastAsia"/>
          <w:lang w:eastAsia="zh-CN"/>
        </w:rPr>
        <w:instrText xml:space="preserve"> REF _Ref61356065 \h </w:instrText>
      </w:r>
      <w:r w:rsidR="009B1369">
        <w:rPr>
          <w:rFonts w:eastAsiaTheme="minorEastAsia"/>
          <w:lang w:eastAsia="zh-CN"/>
        </w:rPr>
      </w:r>
      <w:r w:rsidR="009B1369">
        <w:rPr>
          <w:rFonts w:eastAsiaTheme="minorEastAsia"/>
          <w:lang w:eastAsia="zh-CN"/>
        </w:rPr>
        <w:fldChar w:fldCharType="separate"/>
      </w:r>
      <w:r w:rsidR="0063300B" w:rsidRPr="00535AC8">
        <w:rPr>
          <w:b/>
        </w:rPr>
        <w:t xml:space="preserve">Figure </w:t>
      </w:r>
      <w:r w:rsidR="0063300B">
        <w:rPr>
          <w:b/>
          <w:noProof/>
        </w:rPr>
        <w:t>1</w:t>
      </w:r>
      <w:r w:rsidR="009B1369">
        <w:rPr>
          <w:rFonts w:eastAsiaTheme="minorEastAsia"/>
          <w:lang w:eastAsia="zh-CN"/>
        </w:rPr>
        <w:fldChar w:fldCharType="end"/>
      </w:r>
      <w:r w:rsidR="009B1369">
        <w:rPr>
          <w:rFonts w:eastAsiaTheme="minorEastAsia"/>
          <w:lang w:eastAsia="zh-CN"/>
        </w:rPr>
        <w:t xml:space="preserve"> </w:t>
      </w:r>
      <w:r>
        <w:rPr>
          <w:rFonts w:eastAsiaTheme="minorEastAsia" w:hint="eastAsia"/>
          <w:lang w:eastAsia="zh-CN"/>
        </w:rPr>
        <w:t>quoted from TS22.104, o</w:t>
      </w:r>
      <w:r w:rsidRPr="00CD6C0E">
        <w:rPr>
          <w:lang w:eastAsia="ja-JP"/>
        </w:rPr>
        <w:t xml:space="preserve">nce the application on the target device senses the absence </w:t>
      </w:r>
      <w:r>
        <w:rPr>
          <w:lang w:eastAsia="ja-JP"/>
        </w:rPr>
        <w:t xml:space="preserve">(or unsuccessful reception) </w:t>
      </w:r>
      <w:r w:rsidRPr="00CD6C0E">
        <w:rPr>
          <w:lang w:eastAsia="ja-JP"/>
        </w:rPr>
        <w:t xml:space="preserve">of expected messages, it will wait </w:t>
      </w:r>
      <w:r w:rsidR="00E07491">
        <w:rPr>
          <w:lang w:eastAsia="ja-JP"/>
        </w:rPr>
        <w:t xml:space="preserve">for </w:t>
      </w:r>
      <w:r w:rsidRPr="00CD6C0E">
        <w:rPr>
          <w:lang w:eastAsia="ja-JP"/>
        </w:rPr>
        <w:t>a pre-set period</w:t>
      </w:r>
      <w:r>
        <w:rPr>
          <w:rFonts w:eastAsiaTheme="minorEastAsia" w:hint="eastAsia"/>
          <w:lang w:eastAsia="zh-CN"/>
        </w:rPr>
        <w:t xml:space="preserve"> </w:t>
      </w:r>
      <w:r>
        <w:rPr>
          <w:rFonts w:eastAsiaTheme="minorEastAsia"/>
          <w:lang w:eastAsia="zh-CN"/>
        </w:rPr>
        <w:t>that is Survival Time</w:t>
      </w:r>
      <w:r w:rsidRPr="00CD6C0E">
        <w:rPr>
          <w:lang w:eastAsia="ja-JP"/>
        </w:rPr>
        <w:t xml:space="preserve"> before it considers the communication service to be unavailable.</w:t>
      </w:r>
    </w:p>
    <w:p w:rsidR="008059AF" w:rsidRDefault="00EA5211" w:rsidP="00EA5211">
      <w:pPr>
        <w:pStyle w:val="a0"/>
        <w:rPr>
          <w:rFonts w:eastAsiaTheme="minorEastAsia"/>
          <w:lang w:eastAsia="zh-CN"/>
        </w:rPr>
      </w:pPr>
      <w:r w:rsidRPr="00CD6C0E">
        <w:rPr>
          <w:lang w:eastAsia="ja-JP"/>
        </w:rPr>
        <w:t xml:space="preserve">If the survival time has been exceeded, </w:t>
      </w:r>
      <w:r w:rsidRPr="001D52C4">
        <w:rPr>
          <w:lang w:eastAsia="ja-JP"/>
        </w:rPr>
        <w:t xml:space="preserve">both the communication service and </w:t>
      </w:r>
      <w:r w:rsidRPr="00CD6C0E">
        <w:rPr>
          <w:lang w:eastAsia="ja-JP"/>
        </w:rPr>
        <w:t>the application transition into a down</w:t>
      </w:r>
      <w:r>
        <w:rPr>
          <w:lang w:eastAsia="ja-JP"/>
        </w:rPr>
        <w:t xml:space="preserve"> state</w:t>
      </w:r>
      <w:r w:rsidRPr="00CB0345">
        <w:rPr>
          <w:lang w:eastAsia="ja-JP"/>
        </w:rPr>
        <w:t>. The application will usually take corresponding actions for handling such situations of unavailable communication services. For instance, it will commence an emergency shutdown which is a pre-defined state, e.g. a safe state</w:t>
      </w:r>
      <w:r>
        <w:rPr>
          <w:lang w:eastAsia="ja-JP"/>
        </w:rPr>
        <w:t xml:space="preserve"> </w:t>
      </w:r>
      <w:r>
        <w:rPr>
          <w:lang w:eastAsia="ja-JP"/>
        </w:rPr>
        <w:fldChar w:fldCharType="begin"/>
      </w:r>
      <w:r>
        <w:rPr>
          <w:lang w:eastAsia="ja-JP"/>
        </w:rPr>
        <w:instrText xml:space="preserve"> REF _Ref46921522 \n \h  \* MERGEFORMAT </w:instrText>
      </w:r>
      <w:r>
        <w:rPr>
          <w:lang w:eastAsia="ja-JP"/>
        </w:rPr>
      </w:r>
      <w:r>
        <w:rPr>
          <w:lang w:eastAsia="ja-JP"/>
        </w:rPr>
        <w:fldChar w:fldCharType="separate"/>
      </w:r>
      <w:r w:rsidR="0063300B">
        <w:rPr>
          <w:lang w:eastAsia="ja-JP"/>
        </w:rPr>
        <w:t>[4]</w:t>
      </w:r>
      <w:r>
        <w:rPr>
          <w:lang w:eastAsia="ja-JP"/>
        </w:rPr>
        <w:fldChar w:fldCharType="end"/>
      </w:r>
      <w:r>
        <w:rPr>
          <w:lang w:eastAsia="ja-JP"/>
        </w:rPr>
        <w:t>.</w:t>
      </w:r>
    </w:p>
    <w:p w:rsidR="004B09A8" w:rsidRDefault="00287BB4" w:rsidP="00287BB4">
      <w:pPr>
        <w:pStyle w:val="a0"/>
        <w:jc w:val="center"/>
        <w:rPr>
          <w:rFonts w:eastAsiaTheme="minorEastAsia"/>
          <w:lang w:eastAsia="zh-CN"/>
        </w:rPr>
      </w:pPr>
      <w:r w:rsidRPr="0079568B">
        <w:object w:dxaOrig="7032"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5pt;height:271.65pt" o:ole="">
            <v:imagedata r:id="rId9" o:title=""/>
          </v:shape>
          <o:OLEObject Type="Embed" ProgID="PowerPoint.Slide.12" ShapeID="_x0000_i1025" DrawAspect="Content" ObjectID="_1672224062" r:id="rId10"/>
        </w:object>
      </w:r>
    </w:p>
    <w:p w:rsidR="00EA5211" w:rsidRPr="00535AC8" w:rsidRDefault="00EA5211" w:rsidP="00287BB4">
      <w:pPr>
        <w:pStyle w:val="a0"/>
        <w:jc w:val="center"/>
        <w:rPr>
          <w:rFonts w:eastAsiaTheme="minorEastAsia"/>
          <w:b/>
          <w:lang w:eastAsia="zh-CN"/>
        </w:rPr>
      </w:pPr>
      <w:bookmarkStart w:id="8" w:name="_Ref61356065"/>
      <w:r w:rsidRPr="00535AC8">
        <w:rPr>
          <w:b/>
        </w:rPr>
        <w:t xml:space="preserve">Figure </w:t>
      </w:r>
      <w:r w:rsidR="00E745D1" w:rsidRPr="00535AC8">
        <w:rPr>
          <w:b/>
        </w:rPr>
        <w:fldChar w:fldCharType="begin"/>
      </w:r>
      <w:r w:rsidR="00E745D1" w:rsidRPr="00535AC8">
        <w:rPr>
          <w:b/>
        </w:rPr>
        <w:instrText xml:space="preserve"> SEQ Figure \* ARABIC </w:instrText>
      </w:r>
      <w:r w:rsidR="00E745D1" w:rsidRPr="00535AC8">
        <w:rPr>
          <w:b/>
        </w:rPr>
        <w:fldChar w:fldCharType="separate"/>
      </w:r>
      <w:r w:rsidR="0063300B">
        <w:rPr>
          <w:b/>
          <w:noProof/>
        </w:rPr>
        <w:t>1</w:t>
      </w:r>
      <w:r w:rsidR="00E745D1" w:rsidRPr="00535AC8">
        <w:rPr>
          <w:b/>
          <w:noProof/>
        </w:rPr>
        <w:fldChar w:fldCharType="end"/>
      </w:r>
      <w:bookmarkEnd w:id="8"/>
      <w:r w:rsidRPr="00535AC8">
        <w:rPr>
          <w:b/>
        </w:rPr>
        <w:t>: Relation between logical communication link, communication service and application</w:t>
      </w:r>
    </w:p>
    <w:p w:rsidR="00AD0AE6" w:rsidRPr="00DE56FD" w:rsidRDefault="00CB0345" w:rsidP="00AD0AE6">
      <w:pPr>
        <w:pStyle w:val="a0"/>
        <w:rPr>
          <w:rFonts w:eastAsia="Calibri"/>
        </w:rPr>
      </w:pPr>
      <w:r>
        <w:rPr>
          <w:rFonts w:eastAsiaTheme="minorEastAsia"/>
          <w:lang w:eastAsia="zh-CN"/>
        </w:rPr>
        <w:t>A</w:t>
      </w:r>
      <w:r w:rsidR="00176D27">
        <w:rPr>
          <w:rFonts w:eastAsiaTheme="minorEastAsia"/>
          <w:lang w:eastAsia="zh-CN"/>
        </w:rPr>
        <w:t>s stated in 22.104, “</w:t>
      </w:r>
      <w:r w:rsidR="00176D27">
        <w:rPr>
          <w:noProof/>
        </w:rPr>
        <w:t>Note that t</w:t>
      </w:r>
      <w:r w:rsidR="00176D27" w:rsidRPr="007A449E">
        <w:rPr>
          <w:noProof/>
        </w:rPr>
        <w:t>he communication service reliability requirement has no direct relationship with the communication service availability requirement.</w:t>
      </w:r>
      <w:r w:rsidR="00176D27">
        <w:rPr>
          <w:rFonts w:eastAsiaTheme="minorEastAsia"/>
          <w:lang w:eastAsia="zh-CN"/>
        </w:rPr>
        <w:t>”</w:t>
      </w:r>
      <w:r>
        <w:rPr>
          <w:rFonts w:eastAsiaTheme="minorEastAsia"/>
          <w:lang w:eastAsia="zh-CN"/>
        </w:rPr>
        <w:t xml:space="preserve"> </w:t>
      </w:r>
      <w:r w:rsidR="00572142">
        <w:rPr>
          <w:rFonts w:eastAsiaTheme="minorEastAsia"/>
          <w:lang w:eastAsia="zh-CN"/>
        </w:rPr>
        <w:t>For example, r</w:t>
      </w:r>
      <w:r>
        <w:rPr>
          <w:rFonts w:eastAsiaTheme="minorEastAsia"/>
          <w:lang w:eastAsia="zh-CN"/>
        </w:rPr>
        <w:t xml:space="preserve">eferring to </w:t>
      </w:r>
      <w:r w:rsidRPr="00457CAE">
        <w:t>Table 5.1-1</w:t>
      </w:r>
      <w:r>
        <w:t xml:space="preserve"> of TS22.104, when the reliability requirement is </w:t>
      </w:r>
      <w:r w:rsidR="00F70C85" w:rsidRPr="00457CAE">
        <w:rPr>
          <w:rFonts w:eastAsia="Calibri"/>
        </w:rPr>
        <w:t>99</w:t>
      </w:r>
      <w:r w:rsidR="00F70C85">
        <w:rPr>
          <w:rFonts w:eastAsia="Calibri"/>
        </w:rPr>
        <w:t>.</w:t>
      </w:r>
      <w:r w:rsidR="00F70C85" w:rsidRPr="00457CAE">
        <w:rPr>
          <w:rFonts w:eastAsia="Calibri"/>
        </w:rPr>
        <w:t>99 %</w:t>
      </w:r>
      <w:r>
        <w:rPr>
          <w:rFonts w:eastAsia="Calibri"/>
        </w:rPr>
        <w:t xml:space="preserve">, the </w:t>
      </w:r>
      <w:r w:rsidRPr="00457CAE">
        <w:t>Communication service availability</w:t>
      </w:r>
      <w:r>
        <w:rPr>
          <w:rFonts w:eastAsia="Calibri"/>
        </w:rPr>
        <w:t xml:space="preserve"> requirement can be </w:t>
      </w:r>
      <w:r w:rsidR="00F70C85" w:rsidRPr="00457CAE">
        <w:rPr>
          <w:rFonts w:eastAsia="Calibri"/>
        </w:rPr>
        <w:t>99</w:t>
      </w:r>
      <w:r w:rsidR="00F70C85">
        <w:rPr>
          <w:rFonts w:eastAsia="Calibri"/>
        </w:rPr>
        <w:t>.</w:t>
      </w:r>
      <w:r w:rsidR="00F70C85" w:rsidRPr="00457CAE">
        <w:rPr>
          <w:rFonts w:eastAsia="Calibri"/>
        </w:rPr>
        <w:t>999</w:t>
      </w:r>
      <w:r w:rsidR="00F70C85">
        <w:rPr>
          <w:rFonts w:eastAsia="Calibri"/>
        </w:rPr>
        <w:t xml:space="preserve"> </w:t>
      </w:r>
      <w:r w:rsidR="00F70C85" w:rsidRPr="00457CAE">
        <w:rPr>
          <w:rFonts w:eastAsia="Calibri"/>
        </w:rPr>
        <w:t>999 %</w:t>
      </w:r>
      <w:r w:rsidR="00F70C85">
        <w:rPr>
          <w:rFonts w:eastAsia="Calibri"/>
        </w:rPr>
        <w:t xml:space="preserve">. </w:t>
      </w:r>
      <w:r>
        <w:rPr>
          <w:rFonts w:eastAsia="Calibri"/>
        </w:rPr>
        <w:t xml:space="preserve">It means </w:t>
      </w:r>
      <w:r w:rsidR="00A91837">
        <w:rPr>
          <w:rFonts w:eastAsia="Calibri"/>
        </w:rPr>
        <w:t>high availability is required even with relative</w:t>
      </w:r>
      <w:r w:rsidR="00DE56FD">
        <w:rPr>
          <w:rFonts w:eastAsia="Calibri"/>
        </w:rPr>
        <w:t>ly</w:t>
      </w:r>
      <w:r w:rsidR="00A91837">
        <w:rPr>
          <w:rFonts w:eastAsia="Calibri"/>
        </w:rPr>
        <w:t xml:space="preserve"> low reliability requirement of single packet.</w:t>
      </w:r>
      <w:r w:rsidR="00FD2BEC">
        <w:rPr>
          <w:rFonts w:eastAsia="Calibri"/>
        </w:rPr>
        <w:t xml:space="preserve"> </w:t>
      </w:r>
      <w:r w:rsidR="00572142">
        <w:rPr>
          <w:rFonts w:eastAsia="Calibri"/>
        </w:rPr>
        <w:t>Therefore w</w:t>
      </w:r>
      <w:r w:rsidR="00AA697A" w:rsidRPr="00AA697A">
        <w:rPr>
          <w:rFonts w:eastAsia="Calibri"/>
        </w:rPr>
        <w:t xml:space="preserve">hen a service flow enters </w:t>
      </w:r>
      <w:r w:rsidR="00665A3E">
        <w:rPr>
          <w:rFonts w:eastAsia="Calibri"/>
        </w:rPr>
        <w:t>s</w:t>
      </w:r>
      <w:r w:rsidR="00AA697A" w:rsidRPr="00AA697A">
        <w:rPr>
          <w:rFonts w:eastAsia="Calibri"/>
        </w:rPr>
        <w:t xml:space="preserve">urvival </w:t>
      </w:r>
      <w:r w:rsidR="00665A3E">
        <w:rPr>
          <w:rFonts w:eastAsia="Calibri"/>
        </w:rPr>
        <w:t>t</w:t>
      </w:r>
      <w:r w:rsidR="00AA697A" w:rsidRPr="00AA697A">
        <w:rPr>
          <w:rFonts w:eastAsia="Calibri"/>
        </w:rPr>
        <w:t xml:space="preserve">ime, </w:t>
      </w:r>
      <w:r w:rsidR="00AA697A">
        <w:rPr>
          <w:rFonts w:eastAsia="Calibri"/>
        </w:rPr>
        <w:t xml:space="preserve">the </w:t>
      </w:r>
      <w:r w:rsidR="00572142">
        <w:rPr>
          <w:rFonts w:eastAsia="Calibri"/>
        </w:rPr>
        <w:t>communication system</w:t>
      </w:r>
      <w:r w:rsidR="00AA697A">
        <w:rPr>
          <w:rFonts w:eastAsia="Calibri"/>
        </w:rPr>
        <w:t xml:space="preserve"> </w:t>
      </w:r>
      <w:r w:rsidR="00AA697A" w:rsidRPr="00AA697A">
        <w:rPr>
          <w:rFonts w:eastAsia="Calibri"/>
        </w:rPr>
        <w:t xml:space="preserve">should </w:t>
      </w:r>
      <w:r w:rsidR="009B1369">
        <w:rPr>
          <w:rFonts w:eastAsiaTheme="minorEastAsia" w:hint="eastAsia"/>
          <w:lang w:eastAsia="zh-CN"/>
        </w:rPr>
        <w:t xml:space="preserve">take effort </w:t>
      </w:r>
      <w:r w:rsidR="00AA697A" w:rsidRPr="00AA697A">
        <w:rPr>
          <w:rFonts w:eastAsia="Calibri"/>
        </w:rPr>
        <w:t xml:space="preserve">to exit </w:t>
      </w:r>
      <w:r w:rsidR="00AA697A">
        <w:rPr>
          <w:rFonts w:eastAsia="Calibri"/>
        </w:rPr>
        <w:t>s</w:t>
      </w:r>
      <w:r w:rsidR="00AA697A" w:rsidRPr="00AA697A">
        <w:rPr>
          <w:rFonts w:eastAsia="Calibri"/>
        </w:rPr>
        <w:t>urvival</w:t>
      </w:r>
      <w:r w:rsidR="00AA697A">
        <w:rPr>
          <w:rFonts w:eastAsia="Calibri"/>
        </w:rPr>
        <w:t xml:space="preserve"> t</w:t>
      </w:r>
      <w:r w:rsidR="00AA697A" w:rsidRPr="00AA697A">
        <w:rPr>
          <w:rFonts w:eastAsia="Calibri"/>
        </w:rPr>
        <w:t xml:space="preserve">ime before </w:t>
      </w:r>
      <w:r w:rsidR="00665A3E">
        <w:rPr>
          <w:rFonts w:eastAsia="Calibri"/>
        </w:rPr>
        <w:t>s</w:t>
      </w:r>
      <w:r w:rsidR="00AA697A" w:rsidRPr="00AA697A">
        <w:rPr>
          <w:rFonts w:eastAsia="Calibri"/>
        </w:rPr>
        <w:t>urvival time expiry. From RAN perspective</w:t>
      </w:r>
      <w:r w:rsidR="00665A3E">
        <w:rPr>
          <w:rFonts w:eastAsia="Calibri"/>
        </w:rPr>
        <w:t xml:space="preserve">, the </w:t>
      </w:r>
      <w:r w:rsidR="00AD0AE6">
        <w:rPr>
          <w:rFonts w:eastAsia="Calibri"/>
        </w:rPr>
        <w:t xml:space="preserve">transmitter should </w:t>
      </w:r>
      <w:r w:rsidR="00AD0AE6" w:rsidRPr="00DE56FD">
        <w:rPr>
          <w:rFonts w:eastAsia="Calibri"/>
        </w:rPr>
        <w:t>improv</w:t>
      </w:r>
      <w:r w:rsidR="00AD0AE6">
        <w:rPr>
          <w:rFonts w:eastAsia="Calibri"/>
        </w:rPr>
        <w:t xml:space="preserve">e </w:t>
      </w:r>
      <w:r w:rsidR="00FD2BEC">
        <w:rPr>
          <w:rFonts w:eastAsia="Calibri"/>
        </w:rPr>
        <w:t xml:space="preserve">the </w:t>
      </w:r>
      <w:r w:rsidR="00AD0AE6" w:rsidRPr="00DE56FD">
        <w:rPr>
          <w:rFonts w:eastAsia="Calibri"/>
        </w:rPr>
        <w:t xml:space="preserve">link reliability </w:t>
      </w:r>
      <w:r w:rsidR="00AA697A">
        <w:rPr>
          <w:rFonts w:eastAsia="Calibri"/>
        </w:rPr>
        <w:t xml:space="preserve">of </w:t>
      </w:r>
      <w:r w:rsidR="00287559">
        <w:rPr>
          <w:rFonts w:eastAsia="Calibri"/>
        </w:rPr>
        <w:t>the</w:t>
      </w:r>
      <w:r w:rsidR="00AA697A">
        <w:rPr>
          <w:rFonts w:eastAsia="Calibri"/>
        </w:rPr>
        <w:t xml:space="preserve"> service flow </w:t>
      </w:r>
      <w:r w:rsidR="00AD0AE6" w:rsidRPr="00DE56FD">
        <w:rPr>
          <w:rFonts w:eastAsia="Calibri"/>
        </w:rPr>
        <w:t xml:space="preserve">so as to </w:t>
      </w:r>
      <w:r w:rsidR="00FD2BEC">
        <w:rPr>
          <w:rFonts w:eastAsia="Calibri"/>
        </w:rPr>
        <w:t>avoid another packet loss.</w:t>
      </w:r>
      <w:r w:rsidR="003C6153">
        <w:rPr>
          <w:rFonts w:eastAsia="Calibri"/>
        </w:rPr>
        <w:t xml:space="preserve"> On the other hand, w</w:t>
      </w:r>
      <w:r w:rsidR="003C6153" w:rsidRPr="003C6153">
        <w:rPr>
          <w:rFonts w:eastAsia="Calibri"/>
        </w:rPr>
        <w:t xml:space="preserve">hen </w:t>
      </w:r>
      <w:r w:rsidR="003C6153">
        <w:rPr>
          <w:rFonts w:eastAsia="Calibri"/>
        </w:rPr>
        <w:t>s</w:t>
      </w:r>
      <w:r w:rsidR="003C6153" w:rsidRPr="003C6153">
        <w:rPr>
          <w:rFonts w:eastAsia="Calibri"/>
        </w:rPr>
        <w:t xml:space="preserve">urvival </w:t>
      </w:r>
      <w:r w:rsidR="003C6153">
        <w:rPr>
          <w:rFonts w:eastAsia="Calibri"/>
        </w:rPr>
        <w:t>t</w:t>
      </w:r>
      <w:r w:rsidR="003C6153" w:rsidRPr="003C6153">
        <w:rPr>
          <w:rFonts w:eastAsia="Calibri"/>
        </w:rPr>
        <w:t>ime</w:t>
      </w:r>
      <w:r w:rsidR="003C6153">
        <w:rPr>
          <w:rFonts w:eastAsia="Calibri"/>
        </w:rPr>
        <w:t xml:space="preserve"> is expired</w:t>
      </w:r>
      <w:r w:rsidR="003C6153" w:rsidRPr="003C6153">
        <w:rPr>
          <w:rFonts w:eastAsia="Calibri"/>
        </w:rPr>
        <w:t>, the se</w:t>
      </w:r>
      <w:r w:rsidR="00104380">
        <w:rPr>
          <w:rFonts w:eastAsia="Calibri"/>
        </w:rPr>
        <w:t>rvice is considered unavailable.</w:t>
      </w:r>
      <w:r w:rsidR="00AB6C7C">
        <w:rPr>
          <w:rFonts w:eastAsiaTheme="minorEastAsia" w:hint="eastAsia"/>
          <w:lang w:eastAsia="zh-CN"/>
        </w:rPr>
        <w:t xml:space="preserve"> </w:t>
      </w:r>
      <w:r w:rsidR="00104380">
        <w:rPr>
          <w:rFonts w:eastAsia="Calibri"/>
        </w:rPr>
        <w:t>The</w:t>
      </w:r>
      <w:r w:rsidR="003C6153" w:rsidRPr="003C6153">
        <w:rPr>
          <w:rFonts w:eastAsia="Calibri"/>
        </w:rPr>
        <w:t xml:space="preserve"> related actions should be taken at CN/application level and </w:t>
      </w:r>
      <w:r w:rsidR="002F256B">
        <w:rPr>
          <w:rFonts w:eastAsia="Calibri"/>
        </w:rPr>
        <w:t>we expect</w:t>
      </w:r>
      <w:r w:rsidR="003C6153" w:rsidRPr="003C6153">
        <w:rPr>
          <w:rFonts w:eastAsia="Calibri"/>
        </w:rPr>
        <w:t xml:space="preserve"> no impact on RAN</w:t>
      </w:r>
      <w:r w:rsidR="00012C0D">
        <w:rPr>
          <w:rFonts w:eastAsia="Calibri"/>
        </w:rPr>
        <w:t>2</w:t>
      </w:r>
      <w:r w:rsidR="00104380">
        <w:rPr>
          <w:rFonts w:eastAsia="Calibri"/>
        </w:rPr>
        <w:t>.</w:t>
      </w:r>
    </w:p>
    <w:p w:rsidR="004955F8" w:rsidRDefault="006A20AF" w:rsidP="006A20AF">
      <w:pPr>
        <w:pStyle w:val="a0"/>
        <w:rPr>
          <w:b/>
        </w:rPr>
      </w:pPr>
      <w:r w:rsidRPr="000A0B53">
        <w:rPr>
          <w:rFonts w:eastAsia="Calibri"/>
          <w:b/>
        </w:rPr>
        <w:t xml:space="preserve">Observation 1: When a service flow enters </w:t>
      </w:r>
      <w:r>
        <w:rPr>
          <w:rFonts w:eastAsia="Calibri"/>
          <w:b/>
        </w:rPr>
        <w:t>s</w:t>
      </w:r>
      <w:r w:rsidRPr="000A0B53">
        <w:rPr>
          <w:rFonts w:eastAsia="Calibri"/>
          <w:b/>
        </w:rPr>
        <w:t xml:space="preserve">urvival </w:t>
      </w:r>
      <w:r>
        <w:rPr>
          <w:rFonts w:eastAsia="Calibri"/>
          <w:b/>
        </w:rPr>
        <w:t>t</w:t>
      </w:r>
      <w:r w:rsidRPr="000A0B53">
        <w:rPr>
          <w:rFonts w:eastAsia="Calibri"/>
          <w:b/>
        </w:rPr>
        <w:t xml:space="preserve">ime, </w:t>
      </w:r>
      <w:r w:rsidR="00572142">
        <w:rPr>
          <w:rFonts w:eastAsia="Calibri"/>
          <w:b/>
        </w:rPr>
        <w:t xml:space="preserve">RAN action should be to </w:t>
      </w:r>
      <w:r w:rsidR="004955F8" w:rsidRPr="004955F8">
        <w:rPr>
          <w:b/>
        </w:rPr>
        <w:t xml:space="preserve">improve </w:t>
      </w:r>
      <w:r w:rsidR="00BB7035">
        <w:rPr>
          <w:b/>
        </w:rPr>
        <w:t xml:space="preserve">the </w:t>
      </w:r>
      <w:r w:rsidR="004955F8" w:rsidRPr="004955F8">
        <w:rPr>
          <w:b/>
        </w:rPr>
        <w:t>link reliability</w:t>
      </w:r>
      <w:r w:rsidR="004955F8">
        <w:rPr>
          <w:b/>
        </w:rPr>
        <w:t>.</w:t>
      </w:r>
    </w:p>
    <w:p w:rsidR="006A20AF" w:rsidRPr="008938A0" w:rsidRDefault="006A20AF" w:rsidP="006A20AF">
      <w:pPr>
        <w:pStyle w:val="a0"/>
        <w:rPr>
          <w:b/>
        </w:rPr>
      </w:pPr>
      <w:r w:rsidRPr="000A0B53">
        <w:rPr>
          <w:b/>
        </w:rPr>
        <w:t xml:space="preserve">Observation 2: When </w:t>
      </w:r>
      <w:r>
        <w:rPr>
          <w:b/>
        </w:rPr>
        <w:t>s</w:t>
      </w:r>
      <w:r w:rsidRPr="000A0B53">
        <w:rPr>
          <w:b/>
        </w:rPr>
        <w:t xml:space="preserve">urvival </w:t>
      </w:r>
      <w:r>
        <w:rPr>
          <w:b/>
        </w:rPr>
        <w:t>t</w:t>
      </w:r>
      <w:r w:rsidRPr="000A0B53">
        <w:rPr>
          <w:b/>
        </w:rPr>
        <w:t>ime</w:t>
      </w:r>
      <w:r>
        <w:rPr>
          <w:b/>
        </w:rPr>
        <w:t xml:space="preserve"> </w:t>
      </w:r>
      <w:r w:rsidR="0035292B">
        <w:rPr>
          <w:b/>
        </w:rPr>
        <w:t>has</w:t>
      </w:r>
      <w:r>
        <w:rPr>
          <w:b/>
        </w:rPr>
        <w:t xml:space="preserve"> expired</w:t>
      </w:r>
      <w:r w:rsidRPr="000A0B53">
        <w:rPr>
          <w:b/>
        </w:rPr>
        <w:t>, the service is considered unavailable</w:t>
      </w:r>
      <w:r w:rsidR="008938A0">
        <w:rPr>
          <w:rFonts w:eastAsiaTheme="minorEastAsia" w:hint="eastAsia"/>
          <w:b/>
          <w:lang w:eastAsia="zh-CN"/>
        </w:rPr>
        <w:t xml:space="preserve"> by</w:t>
      </w:r>
      <w:r w:rsidR="008938A0" w:rsidRPr="008938A0">
        <w:rPr>
          <w:rFonts w:eastAsia="Calibri"/>
        </w:rPr>
        <w:t xml:space="preserve"> </w:t>
      </w:r>
      <w:r w:rsidR="008938A0" w:rsidRPr="008938A0">
        <w:rPr>
          <w:rFonts w:eastAsia="Calibri"/>
          <w:b/>
        </w:rPr>
        <w:t>CN/application</w:t>
      </w:r>
      <w:r w:rsidR="008938A0" w:rsidRPr="008938A0">
        <w:rPr>
          <w:rFonts w:eastAsiaTheme="minorEastAsia" w:hint="eastAsia"/>
          <w:b/>
          <w:lang w:eastAsia="zh-CN"/>
        </w:rPr>
        <w:t xml:space="preserve"> layer</w:t>
      </w:r>
      <w:r w:rsidRPr="008938A0">
        <w:rPr>
          <w:b/>
        </w:rPr>
        <w:t>.</w:t>
      </w:r>
      <w:r w:rsidR="00BB7035" w:rsidRPr="008938A0">
        <w:rPr>
          <w:b/>
        </w:rPr>
        <w:t xml:space="preserve"> It has not impact on RAN2.</w:t>
      </w:r>
    </w:p>
    <w:p w:rsidR="00AD0AE6" w:rsidRDefault="00240BA9" w:rsidP="00EA5211">
      <w:pPr>
        <w:pStyle w:val="a0"/>
        <w:rPr>
          <w:rFonts w:eastAsia="Calibri"/>
        </w:rPr>
      </w:pPr>
      <w:r>
        <w:rPr>
          <w:rFonts w:eastAsia="Calibri"/>
        </w:rPr>
        <w:t>According to the observations, RAN2 should focus on how to detect the start of survival time and how to improve the link reliability when necessary.</w:t>
      </w:r>
    </w:p>
    <w:p w:rsidR="00DF2C12" w:rsidRPr="00DF2C12" w:rsidRDefault="00DF2C12" w:rsidP="00EA5211">
      <w:pPr>
        <w:pStyle w:val="a0"/>
        <w:rPr>
          <w:rFonts w:eastAsia="Calibri"/>
          <w:b/>
        </w:rPr>
      </w:pPr>
      <w:r w:rsidRPr="00DF2C12">
        <w:rPr>
          <w:rFonts w:eastAsia="Calibri"/>
          <w:b/>
        </w:rPr>
        <w:t xml:space="preserve">Proposal 1: </w:t>
      </w:r>
      <w:r w:rsidR="009331A0" w:rsidRPr="009331A0">
        <w:rPr>
          <w:rFonts w:eastAsia="Calibri"/>
          <w:b/>
        </w:rPr>
        <w:t xml:space="preserve">RAN2 </w:t>
      </w:r>
      <w:r w:rsidR="009331A0">
        <w:rPr>
          <w:rFonts w:eastAsia="Calibri"/>
          <w:b/>
        </w:rPr>
        <w:t>should focus</w:t>
      </w:r>
      <w:r w:rsidR="009331A0" w:rsidRPr="009331A0">
        <w:rPr>
          <w:rFonts w:eastAsia="Calibri"/>
          <w:b/>
        </w:rPr>
        <w:t xml:space="preserve"> on</w:t>
      </w:r>
      <w:r w:rsidR="009331A0">
        <w:rPr>
          <w:rFonts w:eastAsia="Calibri"/>
          <w:b/>
        </w:rPr>
        <w:t>:</w:t>
      </w:r>
      <w:r w:rsidR="009331A0" w:rsidRPr="009331A0">
        <w:rPr>
          <w:rFonts w:eastAsia="Calibri"/>
          <w:b/>
        </w:rPr>
        <w:t xml:space="preserve"> 1) detecting when a service flow enters </w:t>
      </w:r>
      <w:r w:rsidR="009331A0">
        <w:rPr>
          <w:rFonts w:eastAsia="Calibri"/>
          <w:b/>
        </w:rPr>
        <w:t>s</w:t>
      </w:r>
      <w:r w:rsidR="009331A0" w:rsidRPr="009331A0">
        <w:rPr>
          <w:rFonts w:eastAsia="Calibri"/>
          <w:b/>
        </w:rPr>
        <w:t xml:space="preserve">urvival </w:t>
      </w:r>
      <w:r w:rsidR="009331A0">
        <w:rPr>
          <w:rFonts w:eastAsia="Calibri"/>
          <w:b/>
        </w:rPr>
        <w:t>t</w:t>
      </w:r>
      <w:r w:rsidR="009331A0" w:rsidRPr="009331A0">
        <w:rPr>
          <w:rFonts w:eastAsia="Calibri"/>
          <w:b/>
        </w:rPr>
        <w:t>ime</w:t>
      </w:r>
      <w:r w:rsidR="009331A0">
        <w:rPr>
          <w:rFonts w:eastAsia="Calibri"/>
          <w:b/>
        </w:rPr>
        <w:t>;</w:t>
      </w:r>
      <w:r w:rsidR="009331A0" w:rsidRPr="009331A0">
        <w:rPr>
          <w:rFonts w:eastAsia="Calibri"/>
          <w:b/>
        </w:rPr>
        <w:t xml:space="preserve"> 2) how to increase the link reliability from this trigger</w:t>
      </w:r>
      <w:r w:rsidR="009331A0">
        <w:rPr>
          <w:rFonts w:eastAsia="Calibri"/>
          <w:b/>
        </w:rPr>
        <w:t>;</w:t>
      </w:r>
      <w:r w:rsidR="009331A0" w:rsidRPr="009331A0">
        <w:rPr>
          <w:rFonts w:eastAsia="Calibri"/>
          <w:b/>
        </w:rPr>
        <w:t xml:space="preserve"> and 3) assess the conditions for returning to normal operation</w:t>
      </w:r>
      <w:r w:rsidR="009331A0">
        <w:rPr>
          <w:rFonts w:eastAsia="Calibri"/>
          <w:b/>
        </w:rPr>
        <w:t>.</w:t>
      </w:r>
    </w:p>
    <w:p w:rsidR="00240BA9" w:rsidRDefault="007122F3" w:rsidP="007122F3">
      <w:pPr>
        <w:pStyle w:val="20"/>
        <w:rPr>
          <w:rFonts w:eastAsia="Calibri"/>
        </w:rPr>
      </w:pPr>
      <w:r w:rsidRPr="007122F3">
        <w:t>Which flows should RAN2 focus on?</w:t>
      </w:r>
      <w:r>
        <w:rPr>
          <w:rFonts w:eastAsia="Calibri"/>
        </w:rPr>
        <w:t xml:space="preserve"> </w:t>
      </w:r>
    </w:p>
    <w:p w:rsidR="004F3437" w:rsidRDefault="00426007" w:rsidP="00EA5211">
      <w:pPr>
        <w:pStyle w:val="a0"/>
        <w:rPr>
          <w:rFonts w:eastAsiaTheme="minorEastAsia"/>
          <w:lang w:eastAsia="zh-CN"/>
        </w:rPr>
      </w:pPr>
      <w:r>
        <w:rPr>
          <w:rFonts w:eastAsiaTheme="minorEastAsia" w:hint="eastAsia"/>
          <w:lang w:eastAsia="zh-CN"/>
        </w:rPr>
        <w:t xml:space="preserve">In downlink, </w:t>
      </w:r>
      <w:r w:rsidR="00FC643D">
        <w:rPr>
          <w:rFonts w:eastAsiaTheme="minorEastAsia"/>
          <w:lang w:eastAsia="zh-CN"/>
        </w:rPr>
        <w:t xml:space="preserve">the transmitter is on the </w:t>
      </w:r>
      <w:proofErr w:type="spellStart"/>
      <w:r w:rsidR="00131A82">
        <w:rPr>
          <w:rFonts w:eastAsiaTheme="minorEastAsia" w:hint="eastAsia"/>
          <w:lang w:eastAsia="zh-CN"/>
        </w:rPr>
        <w:t>gNB</w:t>
      </w:r>
      <w:proofErr w:type="spellEnd"/>
      <w:r w:rsidR="00131A82">
        <w:rPr>
          <w:rFonts w:eastAsiaTheme="minorEastAsia" w:hint="eastAsia"/>
          <w:lang w:eastAsia="zh-CN"/>
        </w:rPr>
        <w:t xml:space="preserve"> </w:t>
      </w:r>
      <w:r w:rsidR="00FC643D">
        <w:rPr>
          <w:rFonts w:eastAsiaTheme="minorEastAsia"/>
          <w:lang w:eastAsia="zh-CN"/>
        </w:rPr>
        <w:t xml:space="preserve">side which </w:t>
      </w:r>
      <w:r w:rsidR="00131A82">
        <w:rPr>
          <w:rFonts w:eastAsiaTheme="minorEastAsia" w:hint="eastAsia"/>
          <w:lang w:eastAsia="zh-CN"/>
        </w:rPr>
        <w:t xml:space="preserve">can detect </w:t>
      </w:r>
      <w:r w:rsidR="00FC643D">
        <w:rPr>
          <w:rFonts w:eastAsiaTheme="minorEastAsia"/>
          <w:lang w:eastAsia="zh-CN"/>
        </w:rPr>
        <w:t xml:space="preserve">a </w:t>
      </w:r>
      <w:r w:rsidR="00131A82">
        <w:rPr>
          <w:rFonts w:eastAsiaTheme="minorEastAsia" w:hint="eastAsia"/>
          <w:lang w:eastAsia="zh-CN"/>
        </w:rPr>
        <w:t xml:space="preserve">transmission error </w:t>
      </w:r>
      <w:r w:rsidR="00FC643D">
        <w:rPr>
          <w:rFonts w:eastAsiaTheme="minorEastAsia"/>
          <w:lang w:eastAsia="zh-CN"/>
        </w:rPr>
        <w:t>as soon as receiving the HARQ feedback</w:t>
      </w:r>
      <w:r w:rsidR="00131A82">
        <w:rPr>
          <w:rFonts w:eastAsiaTheme="minorEastAsia" w:hint="eastAsia"/>
          <w:lang w:eastAsia="zh-CN"/>
        </w:rPr>
        <w:t xml:space="preserve">. </w:t>
      </w:r>
      <w:r w:rsidR="00FC643D">
        <w:rPr>
          <w:rFonts w:eastAsiaTheme="minorEastAsia"/>
          <w:lang w:eastAsia="zh-CN"/>
        </w:rPr>
        <w:t xml:space="preserve">Then, upon </w:t>
      </w:r>
      <w:r w:rsidR="00131A82">
        <w:rPr>
          <w:rFonts w:eastAsiaTheme="minorEastAsia" w:hint="eastAsia"/>
          <w:lang w:eastAsia="zh-CN"/>
        </w:rPr>
        <w:t>packet loss</w:t>
      </w:r>
      <w:r w:rsidR="00FC643D">
        <w:rPr>
          <w:rFonts w:eastAsiaTheme="minorEastAsia"/>
          <w:lang w:eastAsia="zh-CN"/>
        </w:rPr>
        <w:t xml:space="preserve"> detection</w:t>
      </w:r>
      <w:r w:rsidR="00131A82">
        <w:rPr>
          <w:rFonts w:eastAsiaTheme="minorEastAsia" w:hint="eastAsia"/>
          <w:lang w:eastAsia="zh-CN"/>
        </w:rPr>
        <w:t xml:space="preserve">, </w:t>
      </w:r>
      <w:proofErr w:type="spellStart"/>
      <w:r w:rsidR="00FC643D">
        <w:rPr>
          <w:rFonts w:eastAsiaTheme="minorEastAsia" w:hint="eastAsia"/>
          <w:lang w:eastAsia="zh-CN"/>
        </w:rPr>
        <w:t>gNB</w:t>
      </w:r>
      <w:proofErr w:type="spellEnd"/>
      <w:r w:rsidR="00FC643D">
        <w:rPr>
          <w:rFonts w:eastAsiaTheme="minorEastAsia" w:hint="eastAsia"/>
          <w:lang w:eastAsia="zh-CN"/>
        </w:rPr>
        <w:t xml:space="preserve"> </w:t>
      </w:r>
      <w:r w:rsidR="00FC643D">
        <w:rPr>
          <w:rFonts w:eastAsiaTheme="minorEastAsia"/>
          <w:lang w:eastAsia="zh-CN"/>
        </w:rPr>
        <w:t>has full freedom and flexibility to</w:t>
      </w:r>
      <w:r w:rsidR="00131A82">
        <w:rPr>
          <w:rFonts w:eastAsiaTheme="minorEastAsia" w:hint="eastAsia"/>
          <w:lang w:eastAsia="zh-CN"/>
        </w:rPr>
        <w:t xml:space="preserve"> </w:t>
      </w:r>
      <w:r w:rsidR="00131A82">
        <w:rPr>
          <w:rFonts w:eastAsiaTheme="minorEastAsia"/>
          <w:lang w:eastAsia="zh-CN"/>
        </w:rPr>
        <w:t>schedule</w:t>
      </w:r>
      <w:r w:rsidR="00131A82">
        <w:rPr>
          <w:rFonts w:eastAsiaTheme="minorEastAsia" w:hint="eastAsia"/>
          <w:lang w:eastAsia="zh-CN"/>
        </w:rPr>
        <w:t xml:space="preserve"> and transmit the next packet of the service flow </w:t>
      </w:r>
      <w:r w:rsidR="0065777B">
        <w:rPr>
          <w:rFonts w:eastAsiaTheme="minorEastAsia" w:hint="eastAsia"/>
          <w:lang w:eastAsia="zh-CN"/>
        </w:rPr>
        <w:t>with improved reliability.</w:t>
      </w:r>
      <w:r w:rsidR="00A568E6">
        <w:rPr>
          <w:rFonts w:eastAsiaTheme="minorEastAsia" w:hint="eastAsia"/>
          <w:lang w:eastAsia="zh-CN"/>
        </w:rPr>
        <w:t xml:space="preserve"> </w:t>
      </w:r>
      <w:r w:rsidR="002F256B">
        <w:rPr>
          <w:rFonts w:eastAsiaTheme="minorEastAsia"/>
          <w:lang w:eastAsia="zh-CN"/>
        </w:rPr>
        <w:t>This</w:t>
      </w:r>
      <w:r w:rsidR="00A568E6">
        <w:rPr>
          <w:rFonts w:eastAsiaTheme="minorEastAsia" w:hint="eastAsia"/>
          <w:lang w:eastAsia="zh-CN"/>
        </w:rPr>
        <w:t xml:space="preserve"> has no specification impact.</w:t>
      </w:r>
    </w:p>
    <w:p w:rsidR="00572142" w:rsidRDefault="002B2B97" w:rsidP="00EA5211">
      <w:pPr>
        <w:pStyle w:val="a0"/>
        <w:rPr>
          <w:rFonts w:eastAsiaTheme="minorEastAsia"/>
          <w:lang w:eastAsia="zh-CN"/>
        </w:rPr>
      </w:pPr>
      <w:r>
        <w:rPr>
          <w:rFonts w:eastAsia="Calibri"/>
          <w:b/>
        </w:rPr>
        <w:t>Proposal 2</w:t>
      </w:r>
      <w:r w:rsidR="00572142" w:rsidRPr="00DF2C12">
        <w:rPr>
          <w:rFonts w:eastAsia="Calibri"/>
          <w:b/>
        </w:rPr>
        <w:t xml:space="preserve">: </w:t>
      </w:r>
      <w:r w:rsidR="00572142">
        <w:rPr>
          <w:rFonts w:eastAsia="Calibri"/>
          <w:b/>
        </w:rPr>
        <w:t xml:space="preserve">Handling of survival time of DL flows can all be left to </w:t>
      </w:r>
      <w:proofErr w:type="spellStart"/>
      <w:r w:rsidR="00572142">
        <w:rPr>
          <w:rFonts w:eastAsia="Calibri"/>
          <w:b/>
        </w:rPr>
        <w:t>gNB</w:t>
      </w:r>
      <w:proofErr w:type="spellEnd"/>
      <w:r w:rsidR="00572142">
        <w:rPr>
          <w:rFonts w:eastAsia="Calibri"/>
          <w:b/>
        </w:rPr>
        <w:t xml:space="preserve"> implementation and requires no </w:t>
      </w:r>
      <w:r w:rsidR="00572142" w:rsidRPr="009331A0">
        <w:rPr>
          <w:rFonts w:eastAsia="Calibri"/>
          <w:b/>
        </w:rPr>
        <w:t>RAN2</w:t>
      </w:r>
      <w:r w:rsidR="00572142">
        <w:rPr>
          <w:rFonts w:eastAsia="Calibri"/>
          <w:b/>
        </w:rPr>
        <w:t xml:space="preserve"> work.</w:t>
      </w:r>
    </w:p>
    <w:p w:rsidR="008C508F" w:rsidRPr="00755EE4" w:rsidRDefault="00FC643D" w:rsidP="00535AC8">
      <w:pPr>
        <w:jc w:val="both"/>
        <w:rPr>
          <w:szCs w:val="20"/>
        </w:rPr>
      </w:pPr>
      <w:r>
        <w:rPr>
          <w:rFonts w:eastAsiaTheme="minorEastAsia"/>
          <w:lang w:eastAsia="zh-CN"/>
        </w:rPr>
        <w:lastRenderedPageBreak/>
        <w:t>Now considering the u</w:t>
      </w:r>
      <w:r w:rsidR="00131380">
        <w:rPr>
          <w:rFonts w:eastAsiaTheme="minorEastAsia"/>
          <w:lang w:eastAsia="zh-CN"/>
        </w:rPr>
        <w:t xml:space="preserve">plink, </w:t>
      </w:r>
      <w:r w:rsidR="00DF2108">
        <w:rPr>
          <w:rFonts w:eastAsiaTheme="minorEastAsia"/>
          <w:lang w:eastAsia="zh-CN"/>
        </w:rPr>
        <w:t xml:space="preserve">we first observe that survival time only applies to periodic flows. Indeed, RAN2 decided that survival time is expressed in unit of time, in which case, </w:t>
      </w:r>
      <w:r w:rsidR="008C508F">
        <w:rPr>
          <w:rFonts w:eastAsiaTheme="minorEastAsia"/>
          <w:lang w:eastAsia="zh-CN"/>
        </w:rPr>
        <w:t xml:space="preserve">as correctly pointed out in </w:t>
      </w:r>
      <w:r w:rsidR="008C508F">
        <w:rPr>
          <w:rFonts w:eastAsiaTheme="minorEastAsia"/>
          <w:lang w:eastAsia="zh-CN"/>
        </w:rPr>
        <w:fldChar w:fldCharType="begin"/>
      </w:r>
      <w:r w:rsidR="008C508F">
        <w:rPr>
          <w:rFonts w:eastAsiaTheme="minorEastAsia"/>
          <w:lang w:eastAsia="zh-CN"/>
        </w:rPr>
        <w:instrText xml:space="preserve"> REF _Ref60248015 \r \h  \* MERGEFORMAT </w:instrText>
      </w:r>
      <w:r w:rsidR="008C508F">
        <w:rPr>
          <w:rFonts w:eastAsiaTheme="minorEastAsia"/>
          <w:lang w:eastAsia="zh-CN"/>
        </w:rPr>
      </w:r>
      <w:r w:rsidR="008C508F">
        <w:rPr>
          <w:rFonts w:eastAsiaTheme="minorEastAsia"/>
          <w:lang w:eastAsia="zh-CN"/>
        </w:rPr>
        <w:fldChar w:fldCharType="separate"/>
      </w:r>
      <w:r w:rsidR="0063300B">
        <w:rPr>
          <w:rFonts w:eastAsiaTheme="minorEastAsia"/>
          <w:lang w:eastAsia="zh-CN"/>
        </w:rPr>
        <w:t>[5]</w:t>
      </w:r>
      <w:r w:rsidR="008C508F">
        <w:rPr>
          <w:rFonts w:eastAsiaTheme="minorEastAsia"/>
          <w:lang w:eastAsia="zh-CN"/>
        </w:rPr>
        <w:fldChar w:fldCharType="end"/>
      </w:r>
      <w:r w:rsidR="008C508F">
        <w:rPr>
          <w:rFonts w:eastAsiaTheme="minorEastAsia"/>
          <w:lang w:eastAsia="zh-CN"/>
        </w:rPr>
        <w:t xml:space="preserve">, </w:t>
      </w:r>
      <w:r w:rsidR="00DF2108">
        <w:rPr>
          <w:rFonts w:eastAsiaTheme="minorEastAsia"/>
          <w:lang w:eastAsia="zh-CN"/>
        </w:rPr>
        <w:t xml:space="preserve">such unit is the “burst periodicity” </w:t>
      </w:r>
      <w:r w:rsidR="008C508F" w:rsidRPr="00755EE4">
        <w:rPr>
          <w:szCs w:val="20"/>
        </w:rPr>
        <w:t xml:space="preserve">in the </w:t>
      </w:r>
      <w:r w:rsidR="008C508F" w:rsidRPr="00535AC8">
        <w:rPr>
          <w:rFonts w:eastAsiaTheme="minorEastAsia"/>
          <w:lang w:eastAsia="zh-CN"/>
        </w:rPr>
        <w:t>TR</w:t>
      </w:r>
      <w:r w:rsidR="008C508F" w:rsidRPr="00755EE4">
        <w:rPr>
          <w:szCs w:val="20"/>
        </w:rPr>
        <w:t xml:space="preserve"> of the SA2 study </w:t>
      </w:r>
      <w:r w:rsidR="008C508F">
        <w:rPr>
          <w:szCs w:val="20"/>
        </w:rPr>
        <w:fldChar w:fldCharType="begin"/>
      </w:r>
      <w:r w:rsidR="008C508F">
        <w:rPr>
          <w:szCs w:val="20"/>
        </w:rPr>
        <w:instrText xml:space="preserve"> REF _Ref51928992 \r \h  \* MERGEFORMAT </w:instrText>
      </w:r>
      <w:r w:rsidR="008C508F">
        <w:rPr>
          <w:szCs w:val="20"/>
        </w:rPr>
      </w:r>
      <w:r w:rsidR="008C508F">
        <w:rPr>
          <w:szCs w:val="20"/>
        </w:rPr>
        <w:fldChar w:fldCharType="separate"/>
      </w:r>
      <w:r w:rsidR="0063300B">
        <w:rPr>
          <w:szCs w:val="20"/>
        </w:rPr>
        <w:t>[3]</w:t>
      </w:r>
      <w:r w:rsidR="008C508F">
        <w:rPr>
          <w:szCs w:val="20"/>
        </w:rPr>
        <w:fldChar w:fldCharType="end"/>
      </w:r>
      <w:r w:rsidR="008C508F" w:rsidRPr="00755EE4">
        <w:rPr>
          <w:szCs w:val="20"/>
        </w:rPr>
        <w:t>, see below:</w:t>
      </w:r>
    </w:p>
    <w:tbl>
      <w:tblPr>
        <w:tblStyle w:val="af0"/>
        <w:tblW w:w="0" w:type="auto"/>
        <w:tblLook w:val="04A0" w:firstRow="1" w:lastRow="0" w:firstColumn="1" w:lastColumn="0" w:noHBand="0" w:noVBand="1"/>
      </w:tblPr>
      <w:tblGrid>
        <w:gridCol w:w="8528"/>
      </w:tblGrid>
      <w:tr w:rsidR="008C508F" w:rsidRPr="00755EE4" w:rsidTr="00617E99">
        <w:tc>
          <w:tcPr>
            <w:tcW w:w="9350" w:type="dxa"/>
          </w:tcPr>
          <w:p w:rsidR="008C508F" w:rsidRPr="009478F9" w:rsidRDefault="008C508F" w:rsidP="00617E99">
            <w:pPr>
              <w:keepNext/>
              <w:keepLines/>
              <w:ind w:left="1134" w:hanging="1134"/>
              <w:outlineLvl w:val="1"/>
              <w:rPr>
                <w:rFonts w:eastAsia="Malgun Gothic"/>
                <w:szCs w:val="20"/>
                <w:lang w:val="en-GB"/>
              </w:rPr>
            </w:pPr>
            <w:bookmarkStart w:id="9" w:name="_Toc50536662"/>
            <w:bookmarkStart w:id="10" w:name="_Toc50575415"/>
            <w:r w:rsidRPr="009478F9">
              <w:rPr>
                <w:rFonts w:eastAsia="Malgun Gothic"/>
                <w:szCs w:val="20"/>
                <w:lang w:val="en-GB"/>
              </w:rPr>
              <w:t>8.4</w:t>
            </w:r>
            <w:r w:rsidRPr="009478F9">
              <w:rPr>
                <w:rFonts w:eastAsia="Malgun Gothic"/>
                <w:szCs w:val="20"/>
                <w:lang w:val="en-GB"/>
              </w:rPr>
              <w:tab/>
              <w:t>Key Issue #5: Use of Survival Time for Deterministic Applications in 5GS</w:t>
            </w:r>
            <w:bookmarkEnd w:id="9"/>
            <w:bookmarkEnd w:id="10"/>
          </w:p>
          <w:p w:rsidR="008C508F" w:rsidRPr="00755EE4" w:rsidRDefault="008C508F" w:rsidP="008C508F">
            <w:pPr>
              <w:numPr>
                <w:ilvl w:val="0"/>
                <w:numId w:val="14"/>
              </w:numPr>
              <w:spacing w:after="0" w:line="240" w:lineRule="auto"/>
              <w:ind w:left="568" w:hanging="284"/>
              <w:rPr>
                <w:szCs w:val="20"/>
              </w:rPr>
            </w:pPr>
            <w:r w:rsidRPr="009478F9">
              <w:rPr>
                <w:szCs w:val="20"/>
              </w:rPr>
              <w:t xml:space="preserve">Survival Time is specified by the AF in units of "time" with respect to burst periodicity or as the maximum number of consecutive message transmission failures (i.e. whose loss can be tolerated). </w:t>
            </w:r>
            <w:r w:rsidRPr="009478F9">
              <w:rPr>
                <w:szCs w:val="20"/>
                <w:highlight w:val="yellow"/>
              </w:rPr>
              <w:t>It is conveyed together with TSCAI Periodicity parameter (the time between periodic TSC bursts) and burst size (e.g. MDBV).</w:t>
            </w:r>
          </w:p>
        </w:tc>
      </w:tr>
    </w:tbl>
    <w:p w:rsidR="008C508F" w:rsidRDefault="008C508F" w:rsidP="00535AC8">
      <w:pPr>
        <w:pStyle w:val="a0"/>
        <w:spacing w:before="120"/>
        <w:rPr>
          <w:szCs w:val="20"/>
        </w:rPr>
      </w:pPr>
      <w:r w:rsidRPr="00755EE4">
        <w:rPr>
          <w:szCs w:val="20"/>
        </w:rPr>
        <w:t xml:space="preserve">In other words, </w:t>
      </w:r>
      <w:r w:rsidR="00E07491">
        <w:rPr>
          <w:szCs w:val="20"/>
        </w:rPr>
        <w:t>the survival time metric in TSC</w:t>
      </w:r>
      <w:r w:rsidRPr="00755EE4">
        <w:rPr>
          <w:szCs w:val="20"/>
        </w:rPr>
        <w:t xml:space="preserve">AI does not apply for aperiodic traffic. </w:t>
      </w:r>
    </w:p>
    <w:p w:rsidR="00FC643D" w:rsidRPr="00535AC8" w:rsidRDefault="00FC643D" w:rsidP="00A41C1D">
      <w:pPr>
        <w:pStyle w:val="a0"/>
        <w:rPr>
          <w:rFonts w:eastAsia="Calibri"/>
          <w:b/>
        </w:rPr>
      </w:pPr>
      <w:r w:rsidRPr="00A41C1D">
        <w:rPr>
          <w:rFonts w:eastAsia="Calibri"/>
          <w:b/>
        </w:rPr>
        <w:t>Observation 3</w:t>
      </w:r>
      <w:r w:rsidRPr="00DF2108">
        <w:rPr>
          <w:rFonts w:eastAsia="Calibri"/>
          <w:b/>
        </w:rPr>
        <w:t xml:space="preserve">: </w:t>
      </w:r>
      <w:r w:rsidR="00DF2108">
        <w:rPr>
          <w:b/>
          <w:szCs w:val="20"/>
        </w:rPr>
        <w:t>T</w:t>
      </w:r>
      <w:r w:rsidR="00DF2108" w:rsidRPr="00A41C1D">
        <w:rPr>
          <w:b/>
          <w:szCs w:val="20"/>
        </w:rPr>
        <w:t>he survival time metric in TSC</w:t>
      </w:r>
      <w:r w:rsidR="00DF2108" w:rsidRPr="00535AC8">
        <w:rPr>
          <w:b/>
          <w:szCs w:val="20"/>
        </w:rPr>
        <w:t xml:space="preserve">AI </w:t>
      </w:r>
      <w:r w:rsidR="00DF2108">
        <w:rPr>
          <w:b/>
          <w:szCs w:val="20"/>
        </w:rPr>
        <w:t>only</w:t>
      </w:r>
      <w:r w:rsidR="00DF2108" w:rsidRPr="00535AC8">
        <w:rPr>
          <w:b/>
          <w:szCs w:val="20"/>
        </w:rPr>
        <w:t xml:space="preserve"> appl</w:t>
      </w:r>
      <w:r w:rsidR="00DF2108">
        <w:rPr>
          <w:b/>
          <w:szCs w:val="20"/>
        </w:rPr>
        <w:t>ies</w:t>
      </w:r>
      <w:r w:rsidR="00DF2108" w:rsidRPr="00535AC8">
        <w:rPr>
          <w:b/>
          <w:szCs w:val="20"/>
        </w:rPr>
        <w:t xml:space="preserve"> </w:t>
      </w:r>
      <w:r w:rsidR="00DF2108">
        <w:rPr>
          <w:b/>
          <w:szCs w:val="20"/>
        </w:rPr>
        <w:t>to</w:t>
      </w:r>
      <w:r w:rsidR="00DF2108" w:rsidRPr="00A41C1D">
        <w:rPr>
          <w:b/>
          <w:szCs w:val="20"/>
        </w:rPr>
        <w:t xml:space="preserve"> </w:t>
      </w:r>
      <w:r w:rsidR="00DF2108" w:rsidRPr="00535AC8">
        <w:rPr>
          <w:b/>
          <w:szCs w:val="20"/>
        </w:rPr>
        <w:t>periodic traffic</w:t>
      </w:r>
      <w:r w:rsidR="00DF2108" w:rsidRPr="00A41C1D">
        <w:rPr>
          <w:rFonts w:eastAsia="Calibri"/>
          <w:b/>
        </w:rPr>
        <w:t>.</w:t>
      </w:r>
    </w:p>
    <w:p w:rsidR="002B2B97" w:rsidRDefault="00517715" w:rsidP="00517715">
      <w:pPr>
        <w:pStyle w:val="a0"/>
        <w:rPr>
          <w:rFonts w:eastAsiaTheme="minorEastAsia"/>
          <w:lang w:eastAsia="zh-CN"/>
        </w:rPr>
      </w:pPr>
      <w:r>
        <w:rPr>
          <w:rFonts w:eastAsiaTheme="minorEastAsia" w:hint="eastAsia"/>
          <w:lang w:eastAsia="zh-CN"/>
        </w:rPr>
        <w:t xml:space="preserve">Referring to the service requirements </w:t>
      </w:r>
      <w:r>
        <w:rPr>
          <w:rFonts w:eastAsiaTheme="minorEastAsia"/>
          <w:lang w:eastAsia="zh-CN"/>
        </w:rPr>
        <w:t>in</w:t>
      </w:r>
      <w:r>
        <w:rPr>
          <w:rFonts w:eastAsiaTheme="minorEastAsia" w:hint="eastAsia"/>
          <w:lang w:eastAsia="zh-CN"/>
        </w:rPr>
        <w:t xml:space="preserve"> TS 22.104</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_Ref46921522 \n \h </w:instrText>
      </w:r>
      <w:r w:rsidR="007911D2">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3300B">
        <w:rPr>
          <w:rFonts w:eastAsiaTheme="minorEastAsia"/>
          <w:lang w:eastAsia="zh-CN"/>
        </w:rPr>
        <w:t>[4]</w:t>
      </w:r>
      <w:r>
        <w:rPr>
          <w:rFonts w:eastAsiaTheme="minorEastAsia"/>
          <w:lang w:eastAsia="zh-CN"/>
        </w:rPr>
        <w:fldChar w:fldCharType="end"/>
      </w:r>
      <w:r>
        <w:rPr>
          <w:rFonts w:eastAsiaTheme="minorEastAsia" w:hint="eastAsia"/>
          <w:lang w:eastAsia="zh-CN"/>
        </w:rPr>
        <w:t xml:space="preserve">, </w:t>
      </w:r>
      <w:r w:rsidR="002B2B97">
        <w:rPr>
          <w:rFonts w:eastAsiaTheme="minorEastAsia"/>
          <w:lang w:eastAsia="zh-CN"/>
        </w:rPr>
        <w:t xml:space="preserve">periodic deterministic traffic is characterized by the following key parameters: the </w:t>
      </w:r>
      <w:r w:rsidR="008740F4">
        <w:rPr>
          <w:rFonts w:eastAsiaTheme="minorEastAsia"/>
          <w:lang w:eastAsia="zh-CN"/>
        </w:rPr>
        <w:t>traffic periodicity</w:t>
      </w:r>
      <w:r w:rsidR="002B2B97">
        <w:rPr>
          <w:rFonts w:eastAsiaTheme="minorEastAsia"/>
          <w:lang w:eastAsia="zh-CN"/>
        </w:rPr>
        <w:t xml:space="preserve"> – referred to as </w:t>
      </w:r>
      <w:r w:rsidR="002B2B97" w:rsidRPr="00535AC8">
        <w:rPr>
          <w:rFonts w:eastAsiaTheme="minorEastAsia"/>
          <w:i/>
          <w:lang w:eastAsia="zh-CN"/>
        </w:rPr>
        <w:t>transfer interval</w:t>
      </w:r>
      <w:r w:rsidR="002B2B97">
        <w:rPr>
          <w:rFonts w:eastAsiaTheme="minorEastAsia"/>
          <w:lang w:eastAsia="zh-CN"/>
        </w:rPr>
        <w:t xml:space="preserve"> –, the </w:t>
      </w:r>
      <w:r w:rsidR="002B2B97" w:rsidRPr="00535AC8">
        <w:rPr>
          <w:rFonts w:eastAsiaTheme="minorEastAsia"/>
          <w:i/>
          <w:lang w:eastAsia="zh-CN"/>
        </w:rPr>
        <w:t>end-to-end latency</w:t>
      </w:r>
      <w:r w:rsidR="002B2B97">
        <w:rPr>
          <w:rFonts w:eastAsiaTheme="minorEastAsia"/>
          <w:lang w:eastAsia="zh-CN"/>
        </w:rPr>
        <w:t xml:space="preserve"> and the </w:t>
      </w:r>
      <w:r w:rsidR="002B2B97" w:rsidRPr="00535AC8">
        <w:rPr>
          <w:rFonts w:eastAsiaTheme="minorEastAsia"/>
          <w:i/>
          <w:lang w:eastAsia="zh-CN"/>
        </w:rPr>
        <w:t>survival time</w:t>
      </w:r>
      <w:r w:rsidR="002B2B97">
        <w:rPr>
          <w:rFonts w:eastAsiaTheme="minorEastAsia"/>
          <w:lang w:eastAsia="zh-CN"/>
        </w:rPr>
        <w:t xml:space="preserve">. </w:t>
      </w:r>
      <w:r w:rsidR="00826F76">
        <w:rPr>
          <w:rFonts w:eastAsiaTheme="minorEastAsia"/>
          <w:lang w:eastAsia="zh-CN"/>
        </w:rPr>
        <w:t xml:space="preserve">We provide below an extract of Table 5.2-1 from </w:t>
      </w:r>
      <w:r w:rsidR="00826F76">
        <w:rPr>
          <w:rFonts w:eastAsiaTheme="minorEastAsia"/>
          <w:lang w:eastAsia="zh-CN"/>
        </w:rPr>
        <w:fldChar w:fldCharType="begin"/>
      </w:r>
      <w:r w:rsidR="00826F76">
        <w:rPr>
          <w:rFonts w:eastAsiaTheme="minorEastAsia"/>
          <w:lang w:eastAsia="zh-CN"/>
        </w:rPr>
        <w:instrText xml:space="preserve"> REF _Ref46921522 \n \h  \* MERGEFORMAT </w:instrText>
      </w:r>
      <w:r w:rsidR="00826F76">
        <w:rPr>
          <w:rFonts w:eastAsiaTheme="minorEastAsia"/>
          <w:lang w:eastAsia="zh-CN"/>
        </w:rPr>
      </w:r>
      <w:r w:rsidR="00826F76">
        <w:rPr>
          <w:rFonts w:eastAsiaTheme="minorEastAsia"/>
          <w:lang w:eastAsia="zh-CN"/>
        </w:rPr>
        <w:fldChar w:fldCharType="separate"/>
      </w:r>
      <w:r w:rsidR="0063300B">
        <w:rPr>
          <w:rFonts w:eastAsiaTheme="minorEastAsia"/>
          <w:lang w:eastAsia="zh-CN"/>
        </w:rPr>
        <w:t>[4]</w:t>
      </w:r>
      <w:r w:rsidR="00826F76">
        <w:rPr>
          <w:rFonts w:eastAsiaTheme="minorEastAsia"/>
          <w:lang w:eastAsia="zh-CN"/>
        </w:rPr>
        <w:fldChar w:fldCharType="end"/>
      </w:r>
      <w:r w:rsidR="00826F76">
        <w:rPr>
          <w:rFonts w:eastAsiaTheme="minorEastAsia"/>
          <w:lang w:eastAsia="zh-CN"/>
        </w:rPr>
        <w:t>.</w:t>
      </w:r>
    </w:p>
    <w:p w:rsidR="002B2B97" w:rsidRPr="00535AC8" w:rsidRDefault="002B2B97" w:rsidP="002B2B97">
      <w:pPr>
        <w:pStyle w:val="TH"/>
        <w:rPr>
          <w:sz w:val="18"/>
        </w:rPr>
      </w:pPr>
      <w:r w:rsidRPr="00535AC8">
        <w:rPr>
          <w:sz w:val="18"/>
        </w:rPr>
        <w:t>Table 5.2-1: Periodic deterministic communication service performance requirements</w:t>
      </w:r>
      <w:r w:rsidR="00993078" w:rsidRPr="00535AC8">
        <w:rPr>
          <w:sz w:val="18"/>
        </w:rPr>
        <w:t xml:space="preserve"> </w:t>
      </w:r>
      <w:r w:rsidR="00993078" w:rsidRPr="00535AC8">
        <w:rPr>
          <w:i/>
          <w:sz w:val="18"/>
        </w:rPr>
        <w:t>(extract)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25"/>
        <w:gridCol w:w="1129"/>
        <w:gridCol w:w="1185"/>
        <w:gridCol w:w="960"/>
        <w:gridCol w:w="873"/>
        <w:gridCol w:w="858"/>
        <w:gridCol w:w="856"/>
      </w:tblGrid>
      <w:tr w:rsidR="00114206" w:rsidRPr="00634093" w:rsidTr="00114206">
        <w:trPr>
          <w:cantSplit/>
          <w:trHeight w:val="20"/>
          <w:tblHeader/>
        </w:trPr>
        <w:tc>
          <w:tcPr>
            <w:tcW w:w="2920" w:type="pct"/>
            <w:gridSpan w:val="4"/>
            <w:shd w:val="clear" w:color="auto" w:fill="auto"/>
          </w:tcPr>
          <w:p w:rsidR="00114206" w:rsidRPr="00535AC8" w:rsidRDefault="00114206" w:rsidP="00535AC8">
            <w:pPr>
              <w:pStyle w:val="TAH"/>
              <w:spacing w:after="0"/>
              <w:rPr>
                <w:sz w:val="16"/>
              </w:rPr>
            </w:pPr>
            <w:r w:rsidRPr="00535AC8">
              <w:rPr>
                <w:sz w:val="16"/>
              </w:rPr>
              <w:t>Characteristic parameter</w:t>
            </w:r>
          </w:p>
        </w:tc>
        <w:tc>
          <w:tcPr>
            <w:tcW w:w="2080" w:type="pct"/>
            <w:gridSpan w:val="4"/>
            <w:shd w:val="clear" w:color="auto" w:fill="auto"/>
          </w:tcPr>
          <w:p w:rsidR="00114206" w:rsidRPr="0099022A" w:rsidRDefault="00114206">
            <w:pPr>
              <w:pStyle w:val="TAH"/>
              <w:spacing w:after="0"/>
              <w:rPr>
                <w:sz w:val="16"/>
              </w:rPr>
            </w:pPr>
            <w:r w:rsidRPr="00535AC8">
              <w:rPr>
                <w:sz w:val="16"/>
              </w:rPr>
              <w:t>Influence quantity</w:t>
            </w:r>
          </w:p>
        </w:tc>
      </w:tr>
      <w:tr w:rsidR="00BE3A58" w:rsidRPr="00634093" w:rsidTr="00535AC8">
        <w:trPr>
          <w:cantSplit/>
          <w:trHeight w:val="20"/>
          <w:tblHeader/>
        </w:trPr>
        <w:tc>
          <w:tcPr>
            <w:tcW w:w="728" w:type="pct"/>
            <w:shd w:val="clear" w:color="auto" w:fill="auto"/>
          </w:tcPr>
          <w:p w:rsidR="00BE3A58" w:rsidRPr="00535AC8" w:rsidRDefault="00BE3A58" w:rsidP="00535AC8">
            <w:pPr>
              <w:pStyle w:val="TAH"/>
              <w:spacing w:after="0"/>
              <w:rPr>
                <w:sz w:val="16"/>
              </w:rPr>
            </w:pPr>
            <w:r w:rsidRPr="00535AC8">
              <w:rPr>
                <w:sz w:val="16"/>
              </w:rPr>
              <w:t>Communica</w:t>
            </w:r>
            <w:r w:rsidRPr="00535AC8">
              <w:rPr>
                <w:sz w:val="16"/>
              </w:rPr>
              <w:softHyphen/>
              <w:t>tion service availability: target value (note 1)</w:t>
            </w:r>
          </w:p>
        </w:tc>
        <w:tc>
          <w:tcPr>
            <w:tcW w:w="835" w:type="pct"/>
            <w:shd w:val="clear" w:color="auto" w:fill="auto"/>
          </w:tcPr>
          <w:p w:rsidR="00BE3A58" w:rsidRPr="00535AC8" w:rsidRDefault="00BE3A58" w:rsidP="00535AC8">
            <w:pPr>
              <w:pStyle w:val="TAH"/>
              <w:spacing w:after="0"/>
              <w:rPr>
                <w:sz w:val="16"/>
              </w:rPr>
            </w:pPr>
            <w:r w:rsidRPr="00535AC8">
              <w:rPr>
                <w:sz w:val="16"/>
              </w:rPr>
              <w:t>Communication service reliability: mean time between failures</w:t>
            </w:r>
          </w:p>
        </w:tc>
        <w:tc>
          <w:tcPr>
            <w:tcW w:w="662" w:type="pct"/>
            <w:shd w:val="clear" w:color="auto" w:fill="auto"/>
          </w:tcPr>
          <w:p w:rsidR="00BE3A58" w:rsidRPr="00535AC8" w:rsidRDefault="00BE3A58" w:rsidP="00535AC8">
            <w:pPr>
              <w:pStyle w:val="TAH"/>
              <w:spacing w:after="0"/>
              <w:rPr>
                <w:sz w:val="16"/>
              </w:rPr>
            </w:pPr>
            <w:r w:rsidRPr="00535AC8">
              <w:rPr>
                <w:sz w:val="16"/>
              </w:rPr>
              <w:t>End-to-end latency: maximum (note 2)</w:t>
            </w:r>
            <w:r w:rsidRPr="00535AC8">
              <w:rPr>
                <w:b w:val="0"/>
                <w:sz w:val="16"/>
              </w:rPr>
              <w:t xml:space="preserve"> (note 12a)</w:t>
            </w:r>
          </w:p>
        </w:tc>
        <w:tc>
          <w:tcPr>
            <w:tcW w:w="695" w:type="pct"/>
            <w:shd w:val="clear" w:color="auto" w:fill="auto"/>
          </w:tcPr>
          <w:p w:rsidR="00BE3A58" w:rsidRPr="00535AC8" w:rsidRDefault="00BE3A58" w:rsidP="00535AC8">
            <w:pPr>
              <w:pStyle w:val="TAH"/>
              <w:spacing w:after="0"/>
              <w:rPr>
                <w:sz w:val="16"/>
              </w:rPr>
            </w:pPr>
            <w:r w:rsidRPr="00535AC8">
              <w:rPr>
                <w:sz w:val="16"/>
              </w:rPr>
              <w:t>Service bit rate: user experienced data rate</w:t>
            </w:r>
            <w:r w:rsidRPr="00535AC8">
              <w:rPr>
                <w:b w:val="0"/>
                <w:sz w:val="16"/>
              </w:rPr>
              <w:t xml:space="preserve"> (note 12a)</w:t>
            </w:r>
          </w:p>
        </w:tc>
        <w:tc>
          <w:tcPr>
            <w:tcW w:w="563" w:type="pct"/>
            <w:shd w:val="clear" w:color="auto" w:fill="auto"/>
          </w:tcPr>
          <w:p w:rsidR="00BE3A58" w:rsidRPr="00535AC8" w:rsidRDefault="00BE3A58" w:rsidP="00535AC8">
            <w:pPr>
              <w:pStyle w:val="TAH"/>
              <w:spacing w:after="0"/>
              <w:rPr>
                <w:sz w:val="16"/>
              </w:rPr>
            </w:pPr>
            <w:r w:rsidRPr="00535AC8">
              <w:rPr>
                <w:sz w:val="16"/>
              </w:rPr>
              <w:t>Message size [byte]</w:t>
            </w:r>
            <w:r w:rsidRPr="00535AC8">
              <w:rPr>
                <w:b w:val="0"/>
                <w:sz w:val="16"/>
              </w:rPr>
              <w:t xml:space="preserve"> (note 12a)</w:t>
            </w:r>
          </w:p>
        </w:tc>
        <w:tc>
          <w:tcPr>
            <w:tcW w:w="512" w:type="pct"/>
          </w:tcPr>
          <w:p w:rsidR="00BE3A58" w:rsidRPr="00535AC8" w:rsidRDefault="00BE3A58" w:rsidP="00535AC8">
            <w:pPr>
              <w:pStyle w:val="TAH"/>
              <w:spacing w:after="0"/>
              <w:rPr>
                <w:sz w:val="16"/>
              </w:rPr>
            </w:pPr>
            <w:r w:rsidRPr="00535AC8">
              <w:rPr>
                <w:sz w:val="16"/>
              </w:rPr>
              <w:t>Transfer interval: target value</w:t>
            </w:r>
            <w:r w:rsidRPr="00535AC8">
              <w:rPr>
                <w:b w:val="0"/>
                <w:sz w:val="16"/>
              </w:rPr>
              <w:t xml:space="preserve"> (note 12a)</w:t>
            </w:r>
          </w:p>
        </w:tc>
        <w:tc>
          <w:tcPr>
            <w:tcW w:w="503" w:type="pct"/>
          </w:tcPr>
          <w:p w:rsidR="00BE3A58" w:rsidRPr="00535AC8" w:rsidRDefault="00BE3A58" w:rsidP="00535AC8">
            <w:pPr>
              <w:pStyle w:val="TAH"/>
              <w:spacing w:after="0"/>
              <w:rPr>
                <w:sz w:val="16"/>
              </w:rPr>
            </w:pPr>
            <w:r w:rsidRPr="00535AC8">
              <w:rPr>
                <w:sz w:val="16"/>
              </w:rPr>
              <w:t>Survival time</w:t>
            </w:r>
            <w:r w:rsidRPr="00535AC8">
              <w:rPr>
                <w:b w:val="0"/>
                <w:sz w:val="16"/>
              </w:rPr>
              <w:t xml:space="preserve"> (note 12a)</w:t>
            </w:r>
          </w:p>
        </w:tc>
        <w:tc>
          <w:tcPr>
            <w:tcW w:w="502" w:type="pct"/>
          </w:tcPr>
          <w:p w:rsidR="00BE3A58" w:rsidRDefault="00BE3A58">
            <w:pPr>
              <w:pStyle w:val="TAH"/>
              <w:spacing w:after="0"/>
              <w:rPr>
                <w:sz w:val="16"/>
              </w:rPr>
            </w:pPr>
            <w:r w:rsidRPr="00535AC8">
              <w:rPr>
                <w:sz w:val="16"/>
              </w:rPr>
              <w:t>Service area</w:t>
            </w:r>
          </w:p>
          <w:p w:rsidR="00BE3A58" w:rsidRPr="0099022A" w:rsidRDefault="00BE3A58">
            <w:pPr>
              <w:pStyle w:val="TAH"/>
              <w:spacing w:after="0"/>
              <w:rPr>
                <w:sz w:val="16"/>
              </w:rPr>
            </w:pPr>
            <w:r w:rsidRPr="00BE3A58">
              <w:rPr>
                <w:sz w:val="16"/>
              </w:rPr>
              <w:t>(note 3)</w:t>
            </w:r>
            <w:r w:rsidRPr="00535AC8">
              <w:rPr>
                <w:sz w:val="16"/>
              </w:rPr>
              <w:t xml:space="preserve"> </w:t>
            </w:r>
            <w:r w:rsidRPr="00535AC8">
              <w:rPr>
                <w:sz w:val="16"/>
              </w:rPr>
              <w:br/>
            </w:r>
          </w:p>
        </w:tc>
      </w:tr>
      <w:tr w:rsidR="00BE3A58" w:rsidRPr="00634093" w:rsidTr="00535AC8">
        <w:trPr>
          <w:cantSplit/>
          <w:trHeight w:val="20"/>
        </w:trPr>
        <w:tc>
          <w:tcPr>
            <w:tcW w:w="728" w:type="pct"/>
            <w:shd w:val="clear" w:color="auto" w:fill="auto"/>
          </w:tcPr>
          <w:p w:rsidR="00BE3A58" w:rsidRPr="00535AC8" w:rsidRDefault="00BE3A58" w:rsidP="00535AC8">
            <w:pPr>
              <w:pStyle w:val="TAL"/>
              <w:spacing w:after="0"/>
              <w:rPr>
                <w:sz w:val="16"/>
              </w:rPr>
            </w:pPr>
            <w:r w:rsidRPr="00535AC8">
              <w:rPr>
                <w:sz w:val="16"/>
              </w:rPr>
              <w:t>99.999 % to 99.999 99 %</w:t>
            </w:r>
          </w:p>
        </w:tc>
        <w:tc>
          <w:tcPr>
            <w:tcW w:w="835" w:type="pct"/>
            <w:shd w:val="clear" w:color="auto" w:fill="auto"/>
          </w:tcPr>
          <w:p w:rsidR="00BE3A58" w:rsidRPr="00535AC8" w:rsidRDefault="00BE3A58" w:rsidP="00535AC8">
            <w:pPr>
              <w:pStyle w:val="TAL"/>
              <w:spacing w:after="0"/>
              <w:rPr>
                <w:sz w:val="16"/>
              </w:rPr>
            </w:pPr>
            <w:r w:rsidRPr="00535AC8">
              <w:rPr>
                <w:sz w:val="16"/>
              </w:rPr>
              <w:t>~ 10 years</w:t>
            </w:r>
          </w:p>
          <w:p w:rsidR="00BE3A58" w:rsidRPr="00535AC8" w:rsidRDefault="00BE3A58" w:rsidP="00535AC8">
            <w:pPr>
              <w:pStyle w:val="TAL"/>
              <w:spacing w:after="0"/>
              <w:rPr>
                <w:sz w:val="16"/>
              </w:rPr>
            </w:pPr>
          </w:p>
        </w:tc>
        <w:tc>
          <w:tcPr>
            <w:tcW w:w="662" w:type="pct"/>
            <w:shd w:val="clear" w:color="auto" w:fill="auto"/>
          </w:tcPr>
          <w:p w:rsidR="00BE3A58" w:rsidRPr="00535AC8" w:rsidRDefault="00BE3A58" w:rsidP="00535AC8">
            <w:pPr>
              <w:pStyle w:val="TAL"/>
              <w:spacing w:after="0"/>
              <w:rPr>
                <w:sz w:val="16"/>
                <w:highlight w:val="yellow"/>
              </w:rPr>
            </w:pPr>
            <w:r w:rsidRPr="00535AC8">
              <w:rPr>
                <w:sz w:val="16"/>
                <w:highlight w:val="yellow"/>
              </w:rPr>
              <w:t>&lt; transfer interval value</w:t>
            </w:r>
          </w:p>
        </w:tc>
        <w:tc>
          <w:tcPr>
            <w:tcW w:w="695" w:type="pct"/>
            <w:shd w:val="clear" w:color="auto" w:fill="auto"/>
          </w:tcPr>
          <w:p w:rsidR="00BE3A58" w:rsidRPr="00535AC8" w:rsidRDefault="00BE3A58" w:rsidP="00535AC8">
            <w:pPr>
              <w:pStyle w:val="TAL"/>
              <w:spacing w:after="0"/>
              <w:rPr>
                <w:sz w:val="16"/>
              </w:rPr>
            </w:pPr>
            <w:r w:rsidRPr="00535AC8">
              <w:rPr>
                <w:sz w:val="16"/>
              </w:rPr>
              <w:t>–</w:t>
            </w:r>
          </w:p>
        </w:tc>
        <w:tc>
          <w:tcPr>
            <w:tcW w:w="563" w:type="pct"/>
            <w:shd w:val="clear" w:color="auto" w:fill="auto"/>
          </w:tcPr>
          <w:p w:rsidR="00BE3A58" w:rsidRPr="00535AC8" w:rsidRDefault="00BE3A58" w:rsidP="00535AC8">
            <w:pPr>
              <w:pStyle w:val="TAL"/>
              <w:spacing w:after="0"/>
              <w:rPr>
                <w:sz w:val="16"/>
              </w:rPr>
            </w:pPr>
            <w:r w:rsidRPr="00535AC8">
              <w:rPr>
                <w:sz w:val="16"/>
              </w:rPr>
              <w:t>50</w:t>
            </w:r>
          </w:p>
        </w:tc>
        <w:tc>
          <w:tcPr>
            <w:tcW w:w="512" w:type="pct"/>
          </w:tcPr>
          <w:p w:rsidR="00BE3A58" w:rsidRPr="00535AC8" w:rsidRDefault="00BE3A58" w:rsidP="00535AC8">
            <w:pPr>
              <w:pStyle w:val="TAL"/>
              <w:spacing w:after="0"/>
              <w:rPr>
                <w:sz w:val="16"/>
                <w:highlight w:val="yellow"/>
              </w:rPr>
            </w:pPr>
            <w:r w:rsidRPr="00535AC8">
              <w:rPr>
                <w:sz w:val="16"/>
                <w:highlight w:val="yellow"/>
              </w:rPr>
              <w:t>500 </w:t>
            </w:r>
            <w:proofErr w:type="spellStart"/>
            <w:r w:rsidRPr="00535AC8">
              <w:rPr>
                <w:sz w:val="16"/>
                <w:highlight w:val="yellow"/>
              </w:rPr>
              <w:t>μs</w:t>
            </w:r>
            <w:proofErr w:type="spellEnd"/>
            <w:r w:rsidRPr="00535AC8">
              <w:rPr>
                <w:sz w:val="16"/>
                <w:highlight w:val="yellow"/>
              </w:rPr>
              <w:t xml:space="preserve"> </w:t>
            </w:r>
          </w:p>
        </w:tc>
        <w:tc>
          <w:tcPr>
            <w:tcW w:w="503" w:type="pct"/>
          </w:tcPr>
          <w:p w:rsidR="00BE3A58" w:rsidRPr="00535AC8" w:rsidRDefault="00BE3A58" w:rsidP="00535AC8">
            <w:pPr>
              <w:pStyle w:val="TAL"/>
              <w:spacing w:after="0"/>
              <w:rPr>
                <w:sz w:val="16"/>
                <w:highlight w:val="yellow"/>
              </w:rPr>
            </w:pPr>
            <w:r w:rsidRPr="00535AC8">
              <w:rPr>
                <w:sz w:val="16"/>
                <w:highlight w:val="yellow"/>
              </w:rPr>
              <w:t>500 </w:t>
            </w:r>
            <w:proofErr w:type="spellStart"/>
            <w:r w:rsidRPr="00535AC8">
              <w:rPr>
                <w:sz w:val="16"/>
                <w:highlight w:val="yellow"/>
              </w:rPr>
              <w:t>μs</w:t>
            </w:r>
            <w:proofErr w:type="spellEnd"/>
          </w:p>
        </w:tc>
        <w:tc>
          <w:tcPr>
            <w:tcW w:w="502" w:type="pct"/>
          </w:tcPr>
          <w:p w:rsidR="00BE3A58" w:rsidRPr="0099022A" w:rsidRDefault="00BE3A58">
            <w:pPr>
              <w:pStyle w:val="TAL"/>
              <w:spacing w:after="0"/>
              <w:rPr>
                <w:sz w:val="16"/>
                <w:highlight w:val="yellow"/>
              </w:rPr>
            </w:pPr>
            <w:r w:rsidRPr="00535AC8">
              <w:rPr>
                <w:sz w:val="16"/>
              </w:rPr>
              <w:t>50 m x 10 m x 10 m</w:t>
            </w:r>
          </w:p>
        </w:tc>
      </w:tr>
      <w:tr w:rsidR="00BE3A58" w:rsidRPr="00634093" w:rsidTr="00535AC8">
        <w:trPr>
          <w:cantSplit/>
          <w:trHeight w:val="20"/>
        </w:trPr>
        <w:tc>
          <w:tcPr>
            <w:tcW w:w="728" w:type="pct"/>
            <w:shd w:val="clear" w:color="auto" w:fill="auto"/>
          </w:tcPr>
          <w:p w:rsidR="00BE3A58" w:rsidRPr="00535AC8" w:rsidRDefault="00BE3A58" w:rsidP="00535AC8">
            <w:pPr>
              <w:pStyle w:val="TAL"/>
              <w:spacing w:after="0"/>
              <w:rPr>
                <w:sz w:val="16"/>
              </w:rPr>
            </w:pPr>
            <w:r w:rsidRPr="00535AC8">
              <w:rPr>
                <w:sz w:val="16"/>
              </w:rPr>
              <w:t>99.999 9 % to 99.999 999 %</w:t>
            </w:r>
          </w:p>
        </w:tc>
        <w:tc>
          <w:tcPr>
            <w:tcW w:w="835" w:type="pct"/>
            <w:shd w:val="clear" w:color="auto" w:fill="auto"/>
          </w:tcPr>
          <w:p w:rsidR="00BE3A58" w:rsidRPr="00535AC8" w:rsidRDefault="00BE3A58" w:rsidP="00535AC8">
            <w:pPr>
              <w:pStyle w:val="TAL"/>
              <w:spacing w:after="0"/>
              <w:rPr>
                <w:sz w:val="16"/>
              </w:rPr>
            </w:pPr>
            <w:r w:rsidRPr="00535AC8">
              <w:rPr>
                <w:sz w:val="16"/>
              </w:rPr>
              <w:t>~ 10 years</w:t>
            </w:r>
          </w:p>
        </w:tc>
        <w:tc>
          <w:tcPr>
            <w:tcW w:w="662" w:type="pct"/>
            <w:shd w:val="clear" w:color="auto" w:fill="auto"/>
          </w:tcPr>
          <w:p w:rsidR="00BE3A58" w:rsidRPr="00535AC8" w:rsidRDefault="00BE3A58" w:rsidP="00535AC8">
            <w:pPr>
              <w:pStyle w:val="TAL"/>
              <w:spacing w:after="0"/>
              <w:rPr>
                <w:sz w:val="16"/>
                <w:highlight w:val="yellow"/>
              </w:rPr>
            </w:pPr>
            <w:r w:rsidRPr="00535AC8">
              <w:rPr>
                <w:sz w:val="16"/>
                <w:highlight w:val="yellow"/>
              </w:rPr>
              <w:t>&lt; transfer interval value</w:t>
            </w:r>
          </w:p>
        </w:tc>
        <w:tc>
          <w:tcPr>
            <w:tcW w:w="695" w:type="pct"/>
            <w:shd w:val="clear" w:color="auto" w:fill="auto"/>
          </w:tcPr>
          <w:p w:rsidR="00BE3A58" w:rsidRPr="00535AC8" w:rsidRDefault="00BE3A58" w:rsidP="00535AC8">
            <w:pPr>
              <w:pStyle w:val="TAL"/>
              <w:spacing w:after="0"/>
              <w:rPr>
                <w:sz w:val="16"/>
              </w:rPr>
            </w:pPr>
            <w:r w:rsidRPr="00535AC8">
              <w:rPr>
                <w:sz w:val="16"/>
              </w:rPr>
              <w:t>–</w:t>
            </w:r>
          </w:p>
        </w:tc>
        <w:tc>
          <w:tcPr>
            <w:tcW w:w="563" w:type="pct"/>
            <w:shd w:val="clear" w:color="auto" w:fill="auto"/>
          </w:tcPr>
          <w:p w:rsidR="00BE3A58" w:rsidRPr="00535AC8" w:rsidRDefault="00BE3A58" w:rsidP="00535AC8">
            <w:pPr>
              <w:pStyle w:val="TAL"/>
              <w:spacing w:after="0"/>
              <w:rPr>
                <w:sz w:val="16"/>
              </w:rPr>
            </w:pPr>
            <w:r w:rsidRPr="00535AC8">
              <w:rPr>
                <w:sz w:val="16"/>
              </w:rPr>
              <w:t>40</w:t>
            </w:r>
          </w:p>
        </w:tc>
        <w:tc>
          <w:tcPr>
            <w:tcW w:w="512" w:type="pct"/>
          </w:tcPr>
          <w:p w:rsidR="00BE3A58" w:rsidRPr="00535AC8" w:rsidRDefault="00BE3A58" w:rsidP="00535AC8">
            <w:pPr>
              <w:pStyle w:val="TAL"/>
              <w:spacing w:after="0"/>
              <w:rPr>
                <w:sz w:val="16"/>
                <w:highlight w:val="yellow"/>
              </w:rPr>
            </w:pPr>
            <w:r w:rsidRPr="00535AC8">
              <w:rPr>
                <w:sz w:val="16"/>
                <w:highlight w:val="yellow"/>
              </w:rPr>
              <w:t xml:space="preserve">1 </w:t>
            </w:r>
            <w:proofErr w:type="spellStart"/>
            <w:r w:rsidRPr="00535AC8">
              <w:rPr>
                <w:sz w:val="16"/>
                <w:highlight w:val="yellow"/>
              </w:rPr>
              <w:t>ms</w:t>
            </w:r>
            <w:proofErr w:type="spellEnd"/>
            <w:r w:rsidRPr="00535AC8">
              <w:rPr>
                <w:sz w:val="16"/>
                <w:highlight w:val="yellow"/>
              </w:rPr>
              <w:t xml:space="preserve"> </w:t>
            </w:r>
          </w:p>
        </w:tc>
        <w:tc>
          <w:tcPr>
            <w:tcW w:w="503" w:type="pct"/>
          </w:tcPr>
          <w:p w:rsidR="00BE3A58" w:rsidRPr="00535AC8" w:rsidRDefault="00BE3A58" w:rsidP="00535AC8">
            <w:pPr>
              <w:pStyle w:val="TAL"/>
              <w:spacing w:after="0"/>
              <w:rPr>
                <w:sz w:val="16"/>
                <w:highlight w:val="yellow"/>
              </w:rPr>
            </w:pPr>
            <w:r w:rsidRPr="00535AC8">
              <w:rPr>
                <w:sz w:val="16"/>
                <w:highlight w:val="yellow"/>
              </w:rPr>
              <w:t xml:space="preserve">1 </w:t>
            </w:r>
            <w:proofErr w:type="spellStart"/>
            <w:r w:rsidRPr="00535AC8">
              <w:rPr>
                <w:sz w:val="16"/>
                <w:highlight w:val="yellow"/>
              </w:rPr>
              <w:t>ms</w:t>
            </w:r>
            <w:proofErr w:type="spellEnd"/>
          </w:p>
        </w:tc>
        <w:tc>
          <w:tcPr>
            <w:tcW w:w="502" w:type="pct"/>
          </w:tcPr>
          <w:p w:rsidR="00BE3A58" w:rsidRPr="0099022A" w:rsidRDefault="00BE3A58">
            <w:pPr>
              <w:pStyle w:val="TAL"/>
              <w:spacing w:after="0"/>
              <w:rPr>
                <w:sz w:val="16"/>
                <w:highlight w:val="yellow"/>
              </w:rPr>
            </w:pPr>
            <w:r w:rsidRPr="00535AC8">
              <w:rPr>
                <w:sz w:val="16"/>
              </w:rPr>
              <w:t>50 m x 10 m x 10 m</w:t>
            </w:r>
          </w:p>
        </w:tc>
      </w:tr>
      <w:tr w:rsidR="00BE3A58" w:rsidRPr="00634093" w:rsidTr="00535AC8">
        <w:trPr>
          <w:cantSplit/>
          <w:trHeight w:val="20"/>
        </w:trPr>
        <w:tc>
          <w:tcPr>
            <w:tcW w:w="728" w:type="pct"/>
            <w:shd w:val="clear" w:color="auto" w:fill="auto"/>
          </w:tcPr>
          <w:p w:rsidR="00BE3A58" w:rsidRPr="00535AC8" w:rsidRDefault="00BE3A58" w:rsidP="00535AC8">
            <w:pPr>
              <w:pStyle w:val="TAL"/>
              <w:spacing w:after="0"/>
              <w:rPr>
                <w:sz w:val="16"/>
              </w:rPr>
            </w:pPr>
            <w:r w:rsidRPr="00535AC8">
              <w:rPr>
                <w:sz w:val="16"/>
              </w:rPr>
              <w:t>99.999 9 % to 99.999 999 %</w:t>
            </w:r>
          </w:p>
        </w:tc>
        <w:tc>
          <w:tcPr>
            <w:tcW w:w="835" w:type="pct"/>
            <w:shd w:val="clear" w:color="auto" w:fill="auto"/>
          </w:tcPr>
          <w:p w:rsidR="00BE3A58" w:rsidRPr="00535AC8" w:rsidRDefault="00BE3A58" w:rsidP="00535AC8">
            <w:pPr>
              <w:pStyle w:val="TAL"/>
              <w:spacing w:after="0"/>
              <w:rPr>
                <w:sz w:val="16"/>
              </w:rPr>
            </w:pPr>
            <w:r w:rsidRPr="00535AC8">
              <w:rPr>
                <w:sz w:val="16"/>
              </w:rPr>
              <w:t>~ 10 years</w:t>
            </w:r>
          </w:p>
        </w:tc>
        <w:tc>
          <w:tcPr>
            <w:tcW w:w="662" w:type="pct"/>
            <w:shd w:val="clear" w:color="auto" w:fill="auto"/>
          </w:tcPr>
          <w:p w:rsidR="00BE3A58" w:rsidRPr="00535AC8" w:rsidRDefault="00BE3A58" w:rsidP="00535AC8">
            <w:pPr>
              <w:pStyle w:val="TAL"/>
              <w:spacing w:after="0"/>
              <w:rPr>
                <w:sz w:val="16"/>
                <w:highlight w:val="yellow"/>
              </w:rPr>
            </w:pPr>
            <w:r w:rsidRPr="00535AC8">
              <w:rPr>
                <w:sz w:val="16"/>
                <w:highlight w:val="yellow"/>
              </w:rPr>
              <w:t>&lt; transfer interval value</w:t>
            </w:r>
          </w:p>
        </w:tc>
        <w:tc>
          <w:tcPr>
            <w:tcW w:w="695" w:type="pct"/>
            <w:shd w:val="clear" w:color="auto" w:fill="auto"/>
          </w:tcPr>
          <w:p w:rsidR="00BE3A58" w:rsidRPr="00535AC8" w:rsidRDefault="00BE3A58" w:rsidP="00535AC8">
            <w:pPr>
              <w:pStyle w:val="TAL"/>
              <w:spacing w:after="0"/>
              <w:rPr>
                <w:sz w:val="16"/>
              </w:rPr>
            </w:pPr>
            <w:r w:rsidRPr="00535AC8">
              <w:rPr>
                <w:sz w:val="16"/>
              </w:rPr>
              <w:t>–</w:t>
            </w:r>
          </w:p>
        </w:tc>
        <w:tc>
          <w:tcPr>
            <w:tcW w:w="563" w:type="pct"/>
            <w:shd w:val="clear" w:color="auto" w:fill="auto"/>
          </w:tcPr>
          <w:p w:rsidR="00BE3A58" w:rsidRPr="00535AC8" w:rsidRDefault="00BE3A58" w:rsidP="00535AC8">
            <w:pPr>
              <w:pStyle w:val="TAL"/>
              <w:spacing w:after="0"/>
              <w:rPr>
                <w:sz w:val="16"/>
              </w:rPr>
            </w:pPr>
            <w:r w:rsidRPr="00535AC8">
              <w:rPr>
                <w:color w:val="000000"/>
                <w:sz w:val="16"/>
              </w:rPr>
              <w:t>20</w:t>
            </w:r>
          </w:p>
        </w:tc>
        <w:tc>
          <w:tcPr>
            <w:tcW w:w="512" w:type="pct"/>
          </w:tcPr>
          <w:p w:rsidR="00BE3A58" w:rsidRPr="00535AC8" w:rsidRDefault="00BE3A58" w:rsidP="00535AC8">
            <w:pPr>
              <w:pStyle w:val="TAL"/>
              <w:spacing w:after="0"/>
              <w:rPr>
                <w:sz w:val="16"/>
                <w:highlight w:val="yellow"/>
              </w:rPr>
            </w:pPr>
            <w:r w:rsidRPr="00535AC8">
              <w:rPr>
                <w:sz w:val="16"/>
                <w:highlight w:val="yellow"/>
              </w:rPr>
              <w:t xml:space="preserve">2 </w:t>
            </w:r>
            <w:proofErr w:type="spellStart"/>
            <w:r w:rsidRPr="00535AC8">
              <w:rPr>
                <w:sz w:val="16"/>
                <w:highlight w:val="yellow"/>
              </w:rPr>
              <w:t>ms</w:t>
            </w:r>
            <w:proofErr w:type="spellEnd"/>
            <w:r w:rsidRPr="00535AC8">
              <w:rPr>
                <w:sz w:val="16"/>
                <w:highlight w:val="yellow"/>
              </w:rPr>
              <w:t xml:space="preserve"> </w:t>
            </w:r>
          </w:p>
        </w:tc>
        <w:tc>
          <w:tcPr>
            <w:tcW w:w="503" w:type="pct"/>
          </w:tcPr>
          <w:p w:rsidR="00BE3A58" w:rsidRPr="00535AC8" w:rsidRDefault="00BE3A58" w:rsidP="00535AC8">
            <w:pPr>
              <w:pStyle w:val="TAL"/>
              <w:spacing w:after="0"/>
              <w:rPr>
                <w:sz w:val="16"/>
                <w:highlight w:val="yellow"/>
              </w:rPr>
            </w:pPr>
            <w:r w:rsidRPr="00535AC8">
              <w:rPr>
                <w:sz w:val="16"/>
                <w:highlight w:val="yellow"/>
              </w:rPr>
              <w:t xml:space="preserve">2 </w:t>
            </w:r>
            <w:proofErr w:type="spellStart"/>
            <w:r w:rsidRPr="00535AC8">
              <w:rPr>
                <w:sz w:val="16"/>
                <w:highlight w:val="yellow"/>
              </w:rPr>
              <w:t>ms</w:t>
            </w:r>
            <w:proofErr w:type="spellEnd"/>
          </w:p>
        </w:tc>
        <w:tc>
          <w:tcPr>
            <w:tcW w:w="502" w:type="pct"/>
          </w:tcPr>
          <w:p w:rsidR="00BE3A58" w:rsidRPr="0099022A" w:rsidRDefault="00BE3A58">
            <w:pPr>
              <w:pStyle w:val="TAL"/>
              <w:spacing w:after="0"/>
              <w:rPr>
                <w:sz w:val="16"/>
                <w:highlight w:val="yellow"/>
              </w:rPr>
            </w:pPr>
            <w:r w:rsidRPr="00535AC8">
              <w:rPr>
                <w:sz w:val="16"/>
              </w:rPr>
              <w:t>50 m x 10 m x 10 m</w:t>
            </w:r>
          </w:p>
        </w:tc>
      </w:tr>
      <w:tr w:rsidR="00BE3A58" w:rsidRPr="00634093" w:rsidTr="00535AC8">
        <w:trPr>
          <w:cantSplit/>
          <w:trHeight w:val="20"/>
        </w:trPr>
        <w:tc>
          <w:tcPr>
            <w:tcW w:w="728" w:type="pct"/>
            <w:shd w:val="clear" w:color="auto" w:fill="auto"/>
          </w:tcPr>
          <w:p w:rsidR="00BE3A58" w:rsidRPr="00535AC8" w:rsidRDefault="00BE3A58" w:rsidP="00535AC8">
            <w:pPr>
              <w:pStyle w:val="TAL"/>
              <w:spacing w:after="0"/>
              <w:rPr>
                <w:sz w:val="16"/>
              </w:rPr>
            </w:pPr>
            <w:r w:rsidRPr="00535AC8">
              <w:rPr>
                <w:sz w:val="16"/>
              </w:rPr>
              <w:t>99.999 9 %</w:t>
            </w:r>
          </w:p>
        </w:tc>
        <w:tc>
          <w:tcPr>
            <w:tcW w:w="835" w:type="pct"/>
            <w:shd w:val="clear" w:color="auto" w:fill="auto"/>
          </w:tcPr>
          <w:p w:rsidR="00BE3A58" w:rsidRPr="00535AC8" w:rsidRDefault="00BE3A58" w:rsidP="00535AC8">
            <w:pPr>
              <w:pStyle w:val="TAL"/>
              <w:spacing w:after="0"/>
              <w:rPr>
                <w:sz w:val="16"/>
              </w:rPr>
            </w:pPr>
            <w:r w:rsidRPr="00535AC8">
              <w:rPr>
                <w:sz w:val="16"/>
              </w:rPr>
              <w:t>–</w:t>
            </w:r>
          </w:p>
        </w:tc>
        <w:tc>
          <w:tcPr>
            <w:tcW w:w="662" w:type="pct"/>
            <w:shd w:val="clear" w:color="auto" w:fill="auto"/>
          </w:tcPr>
          <w:p w:rsidR="00BE3A58" w:rsidRPr="00535AC8" w:rsidRDefault="00BE3A58" w:rsidP="00535AC8">
            <w:pPr>
              <w:pStyle w:val="TAL"/>
              <w:spacing w:after="0"/>
              <w:rPr>
                <w:sz w:val="16"/>
              </w:rPr>
            </w:pPr>
            <w:r w:rsidRPr="00535AC8">
              <w:rPr>
                <w:sz w:val="16"/>
              </w:rPr>
              <w:t xml:space="preserve">&lt; 5 </w:t>
            </w:r>
            <w:proofErr w:type="spellStart"/>
            <w:r w:rsidRPr="00535AC8">
              <w:rPr>
                <w:sz w:val="16"/>
              </w:rPr>
              <w:t>ms</w:t>
            </w:r>
            <w:proofErr w:type="spellEnd"/>
          </w:p>
        </w:tc>
        <w:tc>
          <w:tcPr>
            <w:tcW w:w="695" w:type="pct"/>
            <w:shd w:val="clear" w:color="auto" w:fill="auto"/>
          </w:tcPr>
          <w:p w:rsidR="00BE3A58" w:rsidRPr="00535AC8" w:rsidRDefault="00BE3A58" w:rsidP="00535AC8">
            <w:pPr>
              <w:pStyle w:val="TAL"/>
              <w:spacing w:after="0"/>
              <w:rPr>
                <w:sz w:val="16"/>
              </w:rPr>
            </w:pPr>
            <w:r w:rsidRPr="00535AC8">
              <w:rPr>
                <w:sz w:val="16"/>
              </w:rPr>
              <w:t xml:space="preserve">1 </w:t>
            </w:r>
            <w:proofErr w:type="spellStart"/>
            <w:r w:rsidRPr="00535AC8">
              <w:rPr>
                <w:sz w:val="16"/>
              </w:rPr>
              <w:t>kbit</w:t>
            </w:r>
            <w:proofErr w:type="spellEnd"/>
            <w:r w:rsidRPr="00535AC8">
              <w:rPr>
                <w:sz w:val="16"/>
              </w:rPr>
              <w:t>/s (steady state)</w:t>
            </w:r>
            <w:r w:rsidRPr="00535AC8">
              <w:rPr>
                <w:sz w:val="16"/>
              </w:rPr>
              <w:br/>
              <w:t>1.5 Mbit/s (fault case)</w:t>
            </w:r>
          </w:p>
        </w:tc>
        <w:tc>
          <w:tcPr>
            <w:tcW w:w="563" w:type="pct"/>
            <w:shd w:val="clear" w:color="auto" w:fill="auto"/>
          </w:tcPr>
          <w:p w:rsidR="00BE3A58" w:rsidRPr="00535AC8" w:rsidRDefault="00BE3A58" w:rsidP="00535AC8">
            <w:pPr>
              <w:pStyle w:val="TAL"/>
              <w:spacing w:after="0"/>
              <w:rPr>
                <w:sz w:val="16"/>
              </w:rPr>
            </w:pPr>
            <w:r w:rsidRPr="00535AC8">
              <w:rPr>
                <w:sz w:val="16"/>
              </w:rPr>
              <w:t>&lt; 1,500</w:t>
            </w:r>
          </w:p>
        </w:tc>
        <w:tc>
          <w:tcPr>
            <w:tcW w:w="512" w:type="pct"/>
          </w:tcPr>
          <w:p w:rsidR="00BE3A58" w:rsidRPr="00535AC8" w:rsidRDefault="00BE3A58" w:rsidP="00535AC8">
            <w:pPr>
              <w:pStyle w:val="TAL"/>
              <w:spacing w:after="0"/>
              <w:rPr>
                <w:sz w:val="16"/>
              </w:rPr>
            </w:pPr>
            <w:r w:rsidRPr="00535AC8">
              <w:rPr>
                <w:sz w:val="16"/>
              </w:rPr>
              <w:t xml:space="preserve">&lt; 60 s </w:t>
            </w:r>
            <w:r w:rsidRPr="00535AC8">
              <w:rPr>
                <w:sz w:val="16"/>
              </w:rPr>
              <w:br/>
              <w:t>(steady state)</w:t>
            </w:r>
            <w:r w:rsidRPr="00535AC8">
              <w:rPr>
                <w:sz w:val="16"/>
              </w:rPr>
              <w:br/>
              <w:t xml:space="preserve">≥ 1 </w:t>
            </w:r>
            <w:proofErr w:type="spellStart"/>
            <w:r w:rsidRPr="00535AC8">
              <w:rPr>
                <w:sz w:val="16"/>
              </w:rPr>
              <w:t>ms</w:t>
            </w:r>
            <w:proofErr w:type="spellEnd"/>
            <w:r w:rsidRPr="00535AC8">
              <w:rPr>
                <w:sz w:val="16"/>
              </w:rPr>
              <w:t xml:space="preserve"> (fault case)</w:t>
            </w:r>
          </w:p>
        </w:tc>
        <w:tc>
          <w:tcPr>
            <w:tcW w:w="503" w:type="pct"/>
          </w:tcPr>
          <w:p w:rsidR="00BE3A58" w:rsidRPr="00535AC8" w:rsidRDefault="00BE3A58" w:rsidP="00535AC8">
            <w:pPr>
              <w:pStyle w:val="TAL"/>
              <w:spacing w:after="0"/>
              <w:rPr>
                <w:sz w:val="16"/>
              </w:rPr>
            </w:pPr>
            <w:r w:rsidRPr="00535AC8">
              <w:rPr>
                <w:sz w:val="16"/>
              </w:rPr>
              <w:t>transfer interval</w:t>
            </w:r>
          </w:p>
        </w:tc>
        <w:tc>
          <w:tcPr>
            <w:tcW w:w="502" w:type="pct"/>
          </w:tcPr>
          <w:p w:rsidR="00BE3A58" w:rsidRPr="0099022A" w:rsidRDefault="00BE3A58">
            <w:pPr>
              <w:pStyle w:val="TAL"/>
              <w:spacing w:after="0"/>
              <w:rPr>
                <w:sz w:val="16"/>
              </w:rPr>
            </w:pPr>
            <w:r w:rsidRPr="00535AC8">
              <w:rPr>
                <w:sz w:val="16"/>
              </w:rPr>
              <w:t>30 km x 20 km</w:t>
            </w:r>
          </w:p>
        </w:tc>
      </w:tr>
      <w:tr w:rsidR="00BE3A58" w:rsidRPr="00634093" w:rsidTr="00535AC8">
        <w:trPr>
          <w:cantSplit/>
          <w:trHeight w:val="20"/>
        </w:trPr>
        <w:tc>
          <w:tcPr>
            <w:tcW w:w="728" w:type="pct"/>
            <w:shd w:val="clear" w:color="auto" w:fill="auto"/>
          </w:tcPr>
          <w:p w:rsidR="00BE3A58" w:rsidRPr="00535AC8" w:rsidRDefault="00BE3A58" w:rsidP="00535AC8">
            <w:pPr>
              <w:pStyle w:val="TAL"/>
              <w:spacing w:after="0"/>
              <w:rPr>
                <w:sz w:val="16"/>
              </w:rPr>
            </w:pPr>
            <w:r w:rsidRPr="00535AC8">
              <w:rPr>
                <w:sz w:val="16"/>
              </w:rPr>
              <w:t>99.999 9 % to 99.999 999 %</w:t>
            </w:r>
          </w:p>
        </w:tc>
        <w:tc>
          <w:tcPr>
            <w:tcW w:w="835" w:type="pct"/>
            <w:shd w:val="clear" w:color="auto" w:fill="auto"/>
          </w:tcPr>
          <w:p w:rsidR="00BE3A58" w:rsidRPr="00535AC8" w:rsidRDefault="00BE3A58" w:rsidP="00535AC8">
            <w:pPr>
              <w:pStyle w:val="TAL"/>
              <w:spacing w:after="0"/>
              <w:rPr>
                <w:sz w:val="16"/>
              </w:rPr>
            </w:pPr>
            <w:r w:rsidRPr="00535AC8">
              <w:rPr>
                <w:sz w:val="16"/>
              </w:rPr>
              <w:t>~ 10 years</w:t>
            </w:r>
          </w:p>
        </w:tc>
        <w:tc>
          <w:tcPr>
            <w:tcW w:w="662" w:type="pct"/>
            <w:shd w:val="clear" w:color="auto" w:fill="auto"/>
          </w:tcPr>
          <w:p w:rsidR="00BE3A58" w:rsidRPr="00535AC8" w:rsidRDefault="00BE3A58" w:rsidP="00535AC8">
            <w:pPr>
              <w:pStyle w:val="TAL"/>
              <w:spacing w:after="0"/>
              <w:rPr>
                <w:sz w:val="16"/>
              </w:rPr>
            </w:pPr>
            <w:r w:rsidRPr="00535AC8">
              <w:rPr>
                <w:sz w:val="16"/>
              </w:rPr>
              <w:t>&lt; transfer interval value</w:t>
            </w:r>
          </w:p>
        </w:tc>
        <w:tc>
          <w:tcPr>
            <w:tcW w:w="695" w:type="pct"/>
            <w:shd w:val="clear" w:color="auto" w:fill="auto"/>
          </w:tcPr>
          <w:p w:rsidR="00BE3A58" w:rsidRPr="00535AC8" w:rsidRDefault="00BE3A58" w:rsidP="00535AC8">
            <w:pPr>
              <w:pStyle w:val="TAL"/>
              <w:spacing w:after="0"/>
              <w:rPr>
                <w:sz w:val="16"/>
              </w:rPr>
            </w:pPr>
          </w:p>
        </w:tc>
        <w:tc>
          <w:tcPr>
            <w:tcW w:w="563" w:type="pct"/>
            <w:shd w:val="clear" w:color="auto" w:fill="auto"/>
          </w:tcPr>
          <w:p w:rsidR="00BE3A58" w:rsidRPr="00535AC8" w:rsidRDefault="00BE3A58" w:rsidP="00535AC8">
            <w:pPr>
              <w:pStyle w:val="TAL"/>
              <w:spacing w:after="0"/>
              <w:rPr>
                <w:color w:val="000000"/>
                <w:sz w:val="16"/>
              </w:rPr>
            </w:pPr>
            <w:r w:rsidRPr="00535AC8">
              <w:rPr>
                <w:sz w:val="16"/>
              </w:rPr>
              <w:t>1 k</w:t>
            </w:r>
          </w:p>
        </w:tc>
        <w:tc>
          <w:tcPr>
            <w:tcW w:w="512" w:type="pct"/>
          </w:tcPr>
          <w:p w:rsidR="00BE3A58" w:rsidRPr="00535AC8" w:rsidRDefault="00BE3A58" w:rsidP="00535AC8">
            <w:pPr>
              <w:pStyle w:val="TAL"/>
              <w:spacing w:after="0"/>
              <w:rPr>
                <w:sz w:val="16"/>
              </w:rPr>
            </w:pPr>
            <w:r w:rsidRPr="00535AC8">
              <w:rPr>
                <w:sz w:val="16"/>
              </w:rPr>
              <w:t>≤ 10 </w:t>
            </w:r>
            <w:proofErr w:type="spellStart"/>
            <w:r w:rsidRPr="00535AC8">
              <w:rPr>
                <w:sz w:val="16"/>
              </w:rPr>
              <w:t>ms</w:t>
            </w:r>
            <w:proofErr w:type="spellEnd"/>
          </w:p>
        </w:tc>
        <w:tc>
          <w:tcPr>
            <w:tcW w:w="503" w:type="pct"/>
          </w:tcPr>
          <w:p w:rsidR="00BE3A58" w:rsidRPr="00535AC8" w:rsidRDefault="00BE3A58" w:rsidP="00535AC8">
            <w:pPr>
              <w:pStyle w:val="TAL"/>
              <w:spacing w:after="0"/>
              <w:rPr>
                <w:sz w:val="16"/>
              </w:rPr>
            </w:pPr>
            <w:r w:rsidRPr="00535AC8">
              <w:rPr>
                <w:sz w:val="16"/>
              </w:rPr>
              <w:t xml:space="preserve">10 </w:t>
            </w:r>
            <w:proofErr w:type="spellStart"/>
            <w:r w:rsidRPr="00535AC8">
              <w:rPr>
                <w:sz w:val="16"/>
              </w:rPr>
              <w:t>ms</w:t>
            </w:r>
            <w:proofErr w:type="spellEnd"/>
          </w:p>
        </w:tc>
        <w:tc>
          <w:tcPr>
            <w:tcW w:w="502" w:type="pct"/>
          </w:tcPr>
          <w:p w:rsidR="00BE3A58" w:rsidRPr="0099022A" w:rsidRDefault="00BE3A58">
            <w:pPr>
              <w:pStyle w:val="TAL"/>
              <w:spacing w:after="0"/>
              <w:rPr>
                <w:sz w:val="16"/>
              </w:rPr>
            </w:pPr>
            <w:r w:rsidRPr="00535AC8">
              <w:rPr>
                <w:sz w:val="16"/>
              </w:rPr>
              <w:t>100 m x 30 m x 10 m</w:t>
            </w:r>
          </w:p>
        </w:tc>
      </w:tr>
    </w:tbl>
    <w:p w:rsidR="00907352" w:rsidRPr="00603821" w:rsidRDefault="00907352" w:rsidP="00535AC8">
      <w:pPr>
        <w:pStyle w:val="a0"/>
        <w:spacing w:before="240" w:after="0"/>
        <w:rPr>
          <w:lang w:eastAsia="zh-CN"/>
        </w:rPr>
      </w:pPr>
      <w:r>
        <w:rPr>
          <w:lang w:eastAsia="zh-CN"/>
        </w:rPr>
        <w:t>As can be observed, for the most stringent flows</w:t>
      </w:r>
      <w:r w:rsidR="00DE4805">
        <w:rPr>
          <w:lang w:eastAsia="zh-CN"/>
        </w:rPr>
        <w:t xml:space="preserve"> (yellow-highlighted)</w:t>
      </w:r>
      <w:r>
        <w:rPr>
          <w:lang w:eastAsia="zh-CN"/>
        </w:rPr>
        <w:t>, t</w:t>
      </w:r>
      <w:r w:rsidRPr="00187854">
        <w:rPr>
          <w:lang w:eastAsia="zh-CN"/>
        </w:rPr>
        <w:t xml:space="preserve">he survival time is </w:t>
      </w:r>
      <w:r>
        <w:rPr>
          <w:lang w:eastAsia="zh-CN"/>
        </w:rPr>
        <w:t xml:space="preserve">set </w:t>
      </w:r>
      <w:r w:rsidRPr="00187854">
        <w:rPr>
          <w:lang w:eastAsia="zh-CN"/>
        </w:rPr>
        <w:t>equal to the cycle time, which means that it spans only one additional message transmission</w:t>
      </w:r>
      <w:r>
        <w:rPr>
          <w:lang w:eastAsia="zh-CN"/>
        </w:rPr>
        <w:t xml:space="preserve">, </w:t>
      </w:r>
      <w:r w:rsidR="00DD4411">
        <w:rPr>
          <w:lang w:eastAsia="zh-CN"/>
        </w:rPr>
        <w:t xml:space="preserve">and the e2e latency </w:t>
      </w:r>
      <w:r w:rsidR="00DD4411" w:rsidRPr="0099022A">
        <w:rPr>
          <w:lang w:eastAsia="zh-CN"/>
        </w:rPr>
        <w:t>is expected to be smaller than the cycle time</w:t>
      </w:r>
      <w:r w:rsidRPr="00603821">
        <w:rPr>
          <w:lang w:eastAsia="zh-CN"/>
        </w:rPr>
        <w:t xml:space="preserve">, </w:t>
      </w:r>
      <w:r w:rsidR="00DD4411" w:rsidRPr="00850E45">
        <w:rPr>
          <w:lang w:eastAsia="zh-CN"/>
        </w:rPr>
        <w:t>as</w:t>
      </w:r>
      <w:r w:rsidRPr="00850E45">
        <w:rPr>
          <w:lang w:eastAsia="zh-CN"/>
        </w:rPr>
        <w:t xml:space="preserve"> illustrated in </w:t>
      </w:r>
      <w:r w:rsidR="00850E45" w:rsidRPr="00603821">
        <w:rPr>
          <w:lang w:eastAsia="zh-CN"/>
        </w:rPr>
        <w:fldChar w:fldCharType="begin"/>
      </w:r>
      <w:r w:rsidR="00850E45" w:rsidRPr="00850E45">
        <w:rPr>
          <w:lang w:eastAsia="zh-CN"/>
        </w:rPr>
        <w:instrText xml:space="preserve"> REF _Ref975571 \h </w:instrText>
      </w:r>
      <w:r w:rsidR="00850E45" w:rsidRPr="00535AC8">
        <w:rPr>
          <w:lang w:eastAsia="zh-CN"/>
        </w:rPr>
        <w:instrText xml:space="preserve"> \* MERGEFORMAT </w:instrText>
      </w:r>
      <w:r w:rsidR="00850E45" w:rsidRPr="00603821">
        <w:rPr>
          <w:lang w:eastAsia="zh-CN"/>
        </w:rPr>
      </w:r>
      <w:r w:rsidR="00850E45" w:rsidRPr="00603821">
        <w:rPr>
          <w:lang w:eastAsia="zh-CN"/>
        </w:rPr>
        <w:fldChar w:fldCharType="separate"/>
      </w:r>
      <w:r w:rsidR="0063300B" w:rsidRPr="0063300B">
        <w:t xml:space="preserve">Figure </w:t>
      </w:r>
      <w:r w:rsidR="0063300B" w:rsidRPr="0063300B">
        <w:rPr>
          <w:noProof/>
        </w:rPr>
        <w:t>2</w:t>
      </w:r>
      <w:r w:rsidR="00850E45" w:rsidRPr="00603821">
        <w:rPr>
          <w:lang w:eastAsia="zh-CN"/>
        </w:rPr>
        <w:fldChar w:fldCharType="end"/>
      </w:r>
      <w:r w:rsidRPr="0099022A">
        <w:rPr>
          <w:lang w:eastAsia="zh-CN"/>
        </w:rPr>
        <w:t>.</w:t>
      </w:r>
    </w:p>
    <w:p w:rsidR="00DE4805" w:rsidRPr="006C44FA" w:rsidRDefault="00DE4805" w:rsidP="00535AC8">
      <w:pPr>
        <w:pStyle w:val="a0"/>
        <w:spacing w:before="120"/>
        <w:rPr>
          <w:b/>
          <w:lang w:val="en-GB" w:eastAsia="zh-CN"/>
        </w:rPr>
      </w:pPr>
      <w:r>
        <w:rPr>
          <w:b/>
          <w:lang w:val="en-GB" w:eastAsia="zh-CN"/>
        </w:rPr>
        <w:t>Observation 4</w:t>
      </w:r>
      <w:r w:rsidRPr="006C44FA">
        <w:rPr>
          <w:b/>
          <w:lang w:val="en-GB" w:eastAsia="zh-CN"/>
        </w:rPr>
        <w:t>: For th</w:t>
      </w:r>
      <w:r w:rsidR="00381ADB">
        <w:rPr>
          <w:b/>
          <w:lang w:val="en-GB" w:eastAsia="zh-CN"/>
        </w:rPr>
        <w:t xml:space="preserve">e most stringent </w:t>
      </w:r>
      <w:proofErr w:type="spellStart"/>
      <w:r w:rsidR="00381ADB">
        <w:rPr>
          <w:b/>
          <w:lang w:val="en-GB" w:eastAsia="zh-CN"/>
        </w:rPr>
        <w:t>IIoT</w:t>
      </w:r>
      <w:proofErr w:type="spellEnd"/>
      <w:r w:rsidR="00381ADB">
        <w:rPr>
          <w:b/>
          <w:lang w:val="en-GB" w:eastAsia="zh-CN"/>
        </w:rPr>
        <w:t xml:space="preserve"> use cases, th</w:t>
      </w:r>
      <w:r w:rsidRPr="006C44FA">
        <w:rPr>
          <w:b/>
          <w:lang w:val="en-GB" w:eastAsia="zh-CN"/>
        </w:rPr>
        <w:t>e survival time is equal to the cycle time, which means that it spans only one additional message transmission.</w:t>
      </w:r>
    </w:p>
    <w:p w:rsidR="00B74948" w:rsidRDefault="00CC62F1" w:rsidP="00535AC8">
      <w:pPr>
        <w:pStyle w:val="a0"/>
        <w:spacing w:after="0"/>
        <w:rPr>
          <w:rFonts w:eastAsia="宋体"/>
          <w:lang w:eastAsia="zh-CN"/>
        </w:rPr>
      </w:pPr>
      <w:r>
        <w:rPr>
          <w:rFonts w:eastAsia="宋体"/>
          <w:lang w:eastAsia="zh-CN"/>
        </w:rPr>
        <w:t xml:space="preserve">Moreover, for such </w:t>
      </w:r>
      <w:proofErr w:type="spellStart"/>
      <w:r w:rsidR="00BE3A58">
        <w:rPr>
          <w:rFonts w:eastAsia="宋体"/>
          <w:lang w:eastAsia="zh-CN"/>
        </w:rPr>
        <w:t>usecases</w:t>
      </w:r>
      <w:proofErr w:type="spellEnd"/>
      <w:r w:rsidR="002446B3">
        <w:rPr>
          <w:rFonts w:eastAsia="宋体"/>
          <w:lang w:eastAsia="zh-CN"/>
        </w:rPr>
        <w:t>,</w:t>
      </w:r>
      <w:r w:rsidR="00BE3A58">
        <w:rPr>
          <w:rFonts w:eastAsia="宋体"/>
          <w:lang w:eastAsia="zh-CN"/>
        </w:rPr>
        <w:t xml:space="preserve"> </w:t>
      </w:r>
      <w:r w:rsidR="002446B3">
        <w:rPr>
          <w:rFonts w:eastAsia="宋体"/>
          <w:lang w:eastAsia="zh-CN"/>
        </w:rPr>
        <w:t>t</w:t>
      </w:r>
      <w:r w:rsidR="00BE3A58" w:rsidRPr="00535AC8">
        <w:rPr>
          <w:rFonts w:eastAsia="宋体"/>
          <w:lang w:eastAsia="zh-CN"/>
        </w:rPr>
        <w:t>he operation is limited to a relatively small service area</w:t>
      </w:r>
      <w:r w:rsidR="002446B3">
        <w:rPr>
          <w:rFonts w:eastAsia="宋体"/>
          <w:lang w:eastAsia="zh-CN"/>
        </w:rPr>
        <w:t xml:space="preserve"> (</w:t>
      </w:r>
      <w:r w:rsidR="002446B3">
        <w:rPr>
          <w:rFonts w:eastAsiaTheme="minorEastAsia"/>
          <w:lang w:eastAsia="zh-CN"/>
        </w:rPr>
        <w:t>Table 5.2-1</w:t>
      </w:r>
      <w:r w:rsidR="002446B3">
        <w:rPr>
          <w:rFonts w:eastAsia="宋体"/>
          <w:lang w:eastAsia="zh-CN"/>
        </w:rPr>
        <w:t>)</w:t>
      </w:r>
      <w:r>
        <w:rPr>
          <w:rFonts w:eastAsia="宋体"/>
          <w:lang w:eastAsia="zh-CN"/>
        </w:rPr>
        <w:t xml:space="preserve">, </w:t>
      </w:r>
      <w:r w:rsidR="00E00095">
        <w:rPr>
          <w:rFonts w:eastAsia="宋体"/>
          <w:lang w:eastAsia="zh-CN"/>
        </w:rPr>
        <w:t xml:space="preserve">so </w:t>
      </w:r>
      <w:r w:rsidRPr="00535AC8">
        <w:rPr>
          <w:rFonts w:eastAsia="宋体"/>
          <w:lang w:eastAsia="zh-CN"/>
        </w:rPr>
        <w:t>the</w:t>
      </w:r>
      <w:r w:rsidRPr="00511889">
        <w:rPr>
          <w:lang w:val="en-GB" w:eastAsia="zh-CN"/>
        </w:rPr>
        <w:t xml:space="preserve"> </w:t>
      </w:r>
      <w:r>
        <w:rPr>
          <w:lang w:val="en-GB" w:eastAsia="zh-CN"/>
        </w:rPr>
        <w:t xml:space="preserve">CN delay can be assumed </w:t>
      </w:r>
      <w:r w:rsidRPr="00511889">
        <w:rPr>
          <w:lang w:val="en-GB" w:eastAsia="zh-CN"/>
        </w:rPr>
        <w:t>negligible</w:t>
      </w:r>
      <w:r>
        <w:rPr>
          <w:lang w:val="en-GB" w:eastAsia="zh-CN"/>
        </w:rPr>
        <w:t xml:space="preserve"> so that, for the sake of this analysis, the e2e latency can be simply mapped to the </w:t>
      </w:r>
      <w:proofErr w:type="spellStart"/>
      <w:r>
        <w:rPr>
          <w:lang w:val="en-GB" w:eastAsia="zh-CN"/>
        </w:rPr>
        <w:t>Uu</w:t>
      </w:r>
      <w:proofErr w:type="spellEnd"/>
      <w:r>
        <w:rPr>
          <w:lang w:val="en-GB" w:eastAsia="zh-CN"/>
        </w:rPr>
        <w:t xml:space="preserve"> latency. </w:t>
      </w:r>
      <w:r w:rsidR="00DE4805" w:rsidRPr="00065464">
        <w:rPr>
          <w:rFonts w:eastAsia="宋体"/>
          <w:lang w:eastAsia="zh-CN"/>
        </w:rPr>
        <w:t>The</w:t>
      </w:r>
      <w:r w:rsidR="00722093">
        <w:rPr>
          <w:rFonts w:eastAsia="宋体"/>
          <w:lang w:eastAsia="zh-CN"/>
        </w:rPr>
        <w:t>refore</w:t>
      </w:r>
      <w:r w:rsidR="006F53B0">
        <w:rPr>
          <w:rFonts w:eastAsia="宋体"/>
          <w:lang w:eastAsia="zh-CN"/>
        </w:rPr>
        <w:t>,</w:t>
      </w:r>
      <w:r w:rsidR="00722093">
        <w:rPr>
          <w:rFonts w:eastAsia="宋体"/>
          <w:lang w:eastAsia="zh-CN"/>
        </w:rPr>
        <w:t xml:space="preserve"> for such flows, the observation #1 can be refined as follows</w:t>
      </w:r>
      <w:r w:rsidR="00B74948">
        <w:rPr>
          <w:rFonts w:eastAsia="宋体"/>
          <w:lang w:eastAsia="zh-CN"/>
        </w:rPr>
        <w:t xml:space="preserve"> (</w:t>
      </w:r>
      <w:r w:rsidR="008241C8">
        <w:rPr>
          <w:rFonts w:eastAsia="宋体"/>
          <w:lang w:eastAsia="zh-CN"/>
        </w:rPr>
        <w:t>see</w:t>
      </w:r>
      <w:r w:rsidR="00B74948">
        <w:rPr>
          <w:rFonts w:eastAsia="宋体"/>
          <w:lang w:eastAsia="zh-CN"/>
        </w:rPr>
        <w:t xml:space="preserve"> </w:t>
      </w:r>
      <w:r w:rsidR="00B74948" w:rsidRPr="00470F29">
        <w:rPr>
          <w:rFonts w:eastAsia="宋体"/>
          <w:lang w:eastAsia="zh-CN"/>
        </w:rPr>
        <w:fldChar w:fldCharType="begin"/>
      </w:r>
      <w:r w:rsidR="00B74948" w:rsidRPr="00470F29">
        <w:rPr>
          <w:rFonts w:eastAsia="宋体"/>
          <w:lang w:eastAsia="zh-CN"/>
        </w:rPr>
        <w:instrText xml:space="preserve"> REF _Ref975571 \h  \* MERGEFORMAT </w:instrText>
      </w:r>
      <w:r w:rsidR="00B74948" w:rsidRPr="00470F29">
        <w:rPr>
          <w:rFonts w:eastAsia="宋体"/>
          <w:lang w:eastAsia="zh-CN"/>
        </w:rPr>
      </w:r>
      <w:r w:rsidR="00B74948" w:rsidRPr="00470F29">
        <w:rPr>
          <w:rFonts w:eastAsia="宋体"/>
          <w:lang w:eastAsia="zh-CN"/>
        </w:rPr>
        <w:fldChar w:fldCharType="separate"/>
      </w:r>
      <w:r w:rsidR="0063300B" w:rsidRPr="0063300B">
        <w:t xml:space="preserve">Figure </w:t>
      </w:r>
      <w:r w:rsidR="0063300B" w:rsidRPr="0063300B">
        <w:rPr>
          <w:noProof/>
        </w:rPr>
        <w:t>2</w:t>
      </w:r>
      <w:r w:rsidR="00B74948" w:rsidRPr="00470F29">
        <w:rPr>
          <w:rFonts w:eastAsia="宋体"/>
          <w:lang w:eastAsia="zh-CN"/>
        </w:rPr>
        <w:fldChar w:fldCharType="end"/>
      </w:r>
      <w:r w:rsidR="00B74948">
        <w:rPr>
          <w:rFonts w:eastAsia="宋体"/>
          <w:lang w:eastAsia="zh-CN"/>
        </w:rPr>
        <w:t>)</w:t>
      </w:r>
      <w:r w:rsidR="00722093">
        <w:rPr>
          <w:rFonts w:eastAsia="宋体"/>
          <w:lang w:eastAsia="zh-CN"/>
        </w:rPr>
        <w:t>:</w:t>
      </w:r>
    </w:p>
    <w:p w:rsidR="00722093" w:rsidRDefault="00722093" w:rsidP="00535AC8">
      <w:pPr>
        <w:pStyle w:val="a0"/>
        <w:spacing w:before="120"/>
        <w:rPr>
          <w:b/>
          <w:lang w:val="en-GB" w:eastAsia="zh-CN"/>
        </w:rPr>
      </w:pPr>
      <w:r>
        <w:rPr>
          <w:b/>
          <w:lang w:val="en-GB" w:eastAsia="zh-CN"/>
        </w:rPr>
        <w:t>Observation 5</w:t>
      </w:r>
      <w:r w:rsidRPr="0055261F">
        <w:rPr>
          <w:b/>
          <w:lang w:val="en-GB" w:eastAsia="zh-CN"/>
        </w:rPr>
        <w:t xml:space="preserve">: </w:t>
      </w:r>
      <w:r>
        <w:rPr>
          <w:b/>
          <w:lang w:val="en-GB" w:eastAsia="zh-CN"/>
        </w:rPr>
        <w:t xml:space="preserve">For the most stringent </w:t>
      </w:r>
      <w:proofErr w:type="spellStart"/>
      <w:r>
        <w:rPr>
          <w:b/>
          <w:lang w:val="en-GB" w:eastAsia="zh-CN"/>
        </w:rPr>
        <w:t>usecases</w:t>
      </w:r>
      <w:proofErr w:type="spellEnd"/>
      <w:r>
        <w:rPr>
          <w:b/>
          <w:lang w:val="en-GB" w:eastAsia="zh-CN"/>
        </w:rPr>
        <w:t xml:space="preserve"> of TS 22.104, survival time means that upon one transmission failure, RAN must </w:t>
      </w:r>
      <w:r w:rsidRPr="00511889">
        <w:rPr>
          <w:b/>
          <w:lang w:val="en-GB" w:eastAsia="zh-CN"/>
        </w:rPr>
        <w:t>mak</w:t>
      </w:r>
      <w:r>
        <w:rPr>
          <w:b/>
          <w:lang w:val="en-GB" w:eastAsia="zh-CN"/>
        </w:rPr>
        <w:t>e</w:t>
      </w:r>
      <w:r w:rsidRPr="00511889">
        <w:rPr>
          <w:b/>
          <w:lang w:val="en-GB" w:eastAsia="zh-CN"/>
        </w:rPr>
        <w:t xml:space="preserve"> sure the </w:t>
      </w:r>
      <w:r w:rsidRPr="00511889">
        <w:rPr>
          <w:b/>
          <w:u w:val="single"/>
          <w:lang w:val="en-GB" w:eastAsia="zh-CN"/>
        </w:rPr>
        <w:t>next</w:t>
      </w:r>
      <w:r w:rsidRPr="00511889">
        <w:rPr>
          <w:b/>
          <w:lang w:val="en-GB" w:eastAsia="zh-CN"/>
        </w:rPr>
        <w:t xml:space="preserve"> transmission goes through within the </w:t>
      </w:r>
      <w:proofErr w:type="spellStart"/>
      <w:r w:rsidR="005476A6">
        <w:rPr>
          <w:b/>
          <w:lang w:val="en-GB" w:eastAsia="zh-CN"/>
        </w:rPr>
        <w:t>Uu</w:t>
      </w:r>
      <w:proofErr w:type="spellEnd"/>
      <w:r w:rsidRPr="00511889">
        <w:rPr>
          <w:b/>
          <w:lang w:val="en-GB" w:eastAsia="zh-CN"/>
        </w:rPr>
        <w:t xml:space="preserve"> latency budget so as to go back to “normal operation” and stay away from unavailable time</w:t>
      </w:r>
      <w:r>
        <w:rPr>
          <w:b/>
          <w:lang w:val="en-GB" w:eastAsia="zh-CN"/>
        </w:rPr>
        <w:t>.</w:t>
      </w:r>
    </w:p>
    <w:p w:rsidR="00E5715E" w:rsidRPr="00535AC8" w:rsidRDefault="00E5715E" w:rsidP="00535AC8">
      <w:pPr>
        <w:pStyle w:val="a0"/>
        <w:rPr>
          <w:rFonts w:eastAsiaTheme="minorEastAsia"/>
          <w:b/>
          <w:lang w:eastAsia="zh-CN"/>
        </w:rPr>
      </w:pPr>
      <w:r>
        <w:rPr>
          <w:rFonts w:eastAsiaTheme="minorEastAsia" w:hint="eastAsia"/>
          <w:b/>
          <w:lang w:eastAsia="zh-CN"/>
        </w:rPr>
        <w:lastRenderedPageBreak/>
        <w:t xml:space="preserve">Proposal </w:t>
      </w:r>
      <w:r>
        <w:rPr>
          <w:rFonts w:eastAsiaTheme="minorEastAsia"/>
          <w:b/>
          <w:lang w:eastAsia="zh-CN"/>
        </w:rPr>
        <w:t>3</w:t>
      </w:r>
      <w:r w:rsidRPr="009E1867">
        <w:rPr>
          <w:rFonts w:eastAsiaTheme="minorEastAsia" w:hint="eastAsia"/>
          <w:b/>
          <w:lang w:eastAsia="zh-CN"/>
        </w:rPr>
        <w:t xml:space="preserve">: </w:t>
      </w:r>
      <w:r>
        <w:rPr>
          <w:rFonts w:eastAsiaTheme="minorEastAsia"/>
          <w:b/>
          <w:lang w:eastAsia="zh-CN"/>
        </w:rPr>
        <w:t xml:space="preserve">In order to address </w:t>
      </w:r>
      <w:r>
        <w:rPr>
          <w:b/>
          <w:lang w:val="en-GB" w:eastAsia="zh-CN"/>
        </w:rPr>
        <w:t xml:space="preserve">the most stringent </w:t>
      </w:r>
      <w:proofErr w:type="spellStart"/>
      <w:r>
        <w:rPr>
          <w:b/>
          <w:lang w:val="en-GB" w:eastAsia="zh-CN"/>
        </w:rPr>
        <w:t>usecases</w:t>
      </w:r>
      <w:proofErr w:type="spellEnd"/>
      <w:r>
        <w:rPr>
          <w:b/>
          <w:lang w:val="en-GB" w:eastAsia="zh-CN"/>
        </w:rPr>
        <w:t xml:space="preserve"> of TS 22.104, </w:t>
      </w:r>
      <w:r>
        <w:rPr>
          <w:rFonts w:eastAsiaTheme="minorEastAsia"/>
          <w:b/>
          <w:lang w:eastAsia="zh-CN"/>
        </w:rPr>
        <w:t>s</w:t>
      </w:r>
      <w:r w:rsidRPr="009E1867">
        <w:rPr>
          <w:rFonts w:eastAsiaTheme="minorEastAsia" w:hint="eastAsia"/>
          <w:b/>
          <w:lang w:eastAsia="zh-CN"/>
        </w:rPr>
        <w:t xml:space="preserve">urvival time should be triggered when </w:t>
      </w:r>
      <w:r>
        <w:rPr>
          <w:rFonts w:eastAsiaTheme="minorEastAsia"/>
          <w:b/>
          <w:lang w:eastAsia="zh-CN"/>
        </w:rPr>
        <w:t>a</w:t>
      </w:r>
      <w:r w:rsidR="003816B3">
        <w:rPr>
          <w:rFonts w:eastAsiaTheme="minorEastAsia"/>
          <w:b/>
          <w:lang w:eastAsia="zh-CN"/>
        </w:rPr>
        <w:t>n</w:t>
      </w:r>
      <w:r>
        <w:rPr>
          <w:rFonts w:eastAsiaTheme="minorEastAsia"/>
          <w:b/>
          <w:lang w:eastAsia="zh-CN"/>
        </w:rPr>
        <w:t xml:space="preserve"> </w:t>
      </w:r>
      <w:r w:rsidR="003816B3">
        <w:rPr>
          <w:rFonts w:eastAsiaTheme="minorEastAsia"/>
          <w:b/>
          <w:lang w:eastAsia="zh-CN"/>
        </w:rPr>
        <w:t xml:space="preserve">uplink transmission </w:t>
      </w:r>
      <w:r w:rsidRPr="009E1867">
        <w:rPr>
          <w:rFonts w:eastAsiaTheme="minorEastAsia" w:hint="eastAsia"/>
          <w:b/>
          <w:lang w:eastAsia="zh-CN"/>
        </w:rPr>
        <w:t>failure is detected</w:t>
      </w:r>
      <w:r>
        <w:rPr>
          <w:rFonts w:eastAsiaTheme="minorEastAsia" w:hint="eastAsia"/>
          <w:b/>
          <w:lang w:eastAsia="zh-CN"/>
        </w:rPr>
        <w:t>.</w:t>
      </w:r>
    </w:p>
    <w:p w:rsidR="00DE4805" w:rsidRDefault="00DE4805" w:rsidP="00DE4805">
      <w:pPr>
        <w:pStyle w:val="a0"/>
        <w:jc w:val="center"/>
        <w:rPr>
          <w:rFonts w:eastAsia="宋体"/>
          <w:lang w:eastAsia="zh-CN"/>
        </w:rPr>
      </w:pPr>
      <w:r>
        <w:rPr>
          <w:rFonts w:eastAsia="宋体"/>
          <w:lang w:eastAsia="zh-CN"/>
        </w:rPr>
        <w:object w:dxaOrig="12372" w:dyaOrig="4628">
          <v:shape id="_x0000_i1026" type="#_x0000_t75" style="width:342pt;height:128.35pt" o:ole="">
            <v:imagedata r:id="rId11" o:title=""/>
          </v:shape>
          <o:OLEObject Type="Embed" ProgID="Visio.Drawing.11" ShapeID="_x0000_i1026" DrawAspect="Content" ObjectID="_1672224063" r:id="rId12"/>
        </w:object>
      </w:r>
    </w:p>
    <w:p w:rsidR="00DE4805" w:rsidRDefault="00DE4805" w:rsidP="00DE4805">
      <w:pPr>
        <w:pStyle w:val="a4"/>
        <w:keepNext/>
        <w:keepLines/>
        <w:spacing w:after="240"/>
        <w:jc w:val="center"/>
        <w:rPr>
          <w:b/>
          <w:lang w:eastAsia="zh-CN"/>
        </w:rPr>
      </w:pPr>
      <w:bookmarkStart w:id="11" w:name="_Ref975571"/>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63300B">
        <w:rPr>
          <w:b/>
          <w:noProof/>
        </w:rPr>
        <w:t>2</w:t>
      </w:r>
      <w:r w:rsidRPr="000A60DD">
        <w:rPr>
          <w:b/>
        </w:rPr>
        <w:fldChar w:fldCharType="end"/>
      </w:r>
      <w:bookmarkEnd w:id="11"/>
      <w:r>
        <w:rPr>
          <w:b/>
        </w:rPr>
        <w:t>:</w:t>
      </w:r>
      <w:r w:rsidRPr="000A60DD">
        <w:rPr>
          <w:rFonts w:hint="eastAsia"/>
          <w:b/>
          <w:lang w:eastAsia="zh-CN"/>
        </w:rPr>
        <w:t xml:space="preserve"> </w:t>
      </w:r>
      <w:r>
        <w:rPr>
          <w:b/>
          <w:lang w:eastAsia="zh-CN"/>
        </w:rPr>
        <w:t xml:space="preserve">Addressing survival time by increasing the reliability of following message </w:t>
      </w:r>
    </w:p>
    <w:p w:rsidR="00F850ED" w:rsidRDefault="006A3FC6" w:rsidP="00535AC8">
      <w:pPr>
        <w:pStyle w:val="a0"/>
        <w:spacing w:after="0"/>
        <w:rPr>
          <w:rFonts w:eastAsia="宋体"/>
          <w:lang w:eastAsia="zh-CN"/>
        </w:rPr>
      </w:pPr>
      <w:r>
        <w:rPr>
          <w:rFonts w:eastAsia="宋体"/>
          <w:lang w:eastAsia="zh-CN"/>
        </w:rPr>
        <w:t xml:space="preserve">As further shown </w:t>
      </w:r>
      <w:r w:rsidRPr="00470F29">
        <w:rPr>
          <w:rFonts w:eastAsia="宋体"/>
          <w:lang w:eastAsia="zh-CN"/>
        </w:rPr>
        <w:t xml:space="preserve">in </w:t>
      </w:r>
      <w:r w:rsidRPr="00470F29">
        <w:rPr>
          <w:rFonts w:eastAsia="宋体"/>
          <w:lang w:eastAsia="zh-CN"/>
        </w:rPr>
        <w:fldChar w:fldCharType="begin"/>
      </w:r>
      <w:r w:rsidRPr="00470F29">
        <w:rPr>
          <w:rFonts w:eastAsia="宋体"/>
          <w:lang w:eastAsia="zh-CN"/>
        </w:rPr>
        <w:instrText xml:space="preserve"> REF _Ref975571 \h  \* MERGEFORMAT </w:instrText>
      </w:r>
      <w:r w:rsidRPr="00470F29">
        <w:rPr>
          <w:rFonts w:eastAsia="宋体"/>
          <w:lang w:eastAsia="zh-CN"/>
        </w:rPr>
      </w:r>
      <w:r w:rsidRPr="00470F29">
        <w:rPr>
          <w:rFonts w:eastAsia="宋体"/>
          <w:lang w:eastAsia="zh-CN"/>
        </w:rPr>
        <w:fldChar w:fldCharType="separate"/>
      </w:r>
      <w:r w:rsidR="0063300B" w:rsidRPr="0063300B">
        <w:t xml:space="preserve">Figure </w:t>
      </w:r>
      <w:r w:rsidR="0063300B" w:rsidRPr="0063300B">
        <w:rPr>
          <w:noProof/>
        </w:rPr>
        <w:t>2</w:t>
      </w:r>
      <w:r w:rsidRPr="00470F29">
        <w:rPr>
          <w:rFonts w:eastAsia="宋体"/>
          <w:lang w:eastAsia="zh-CN"/>
        </w:rPr>
        <w:fldChar w:fldCharType="end"/>
      </w:r>
      <w:r>
        <w:rPr>
          <w:rFonts w:eastAsia="宋体"/>
          <w:lang w:eastAsia="zh-CN"/>
        </w:rPr>
        <w:t xml:space="preserve">, </w:t>
      </w:r>
      <w:r w:rsidR="00E66D9C">
        <w:rPr>
          <w:rFonts w:eastAsia="宋体"/>
          <w:lang w:eastAsia="zh-CN"/>
        </w:rPr>
        <w:t>RAN</w:t>
      </w:r>
      <w:r>
        <w:rPr>
          <w:rFonts w:eastAsia="宋体"/>
          <w:lang w:eastAsia="zh-CN"/>
        </w:rPr>
        <w:t xml:space="preserve"> can only react during a </w:t>
      </w:r>
      <w:r w:rsidRPr="00470F29">
        <w:rPr>
          <w:rFonts w:eastAsia="宋体"/>
          <w:i/>
          <w:lang w:eastAsia="zh-CN"/>
        </w:rPr>
        <w:t>reaction time</w:t>
      </w:r>
      <w:r>
        <w:rPr>
          <w:rFonts w:eastAsia="宋体"/>
          <w:lang w:eastAsia="zh-CN"/>
        </w:rPr>
        <w:t xml:space="preserve"> </w:t>
      </w:r>
      <w:r w:rsidR="00F850ED">
        <w:rPr>
          <w:rFonts w:eastAsia="宋体"/>
          <w:lang w:eastAsia="zh-CN"/>
        </w:rPr>
        <w:t>such as:</w:t>
      </w:r>
    </w:p>
    <w:p w:rsidR="00F850ED" w:rsidRDefault="00F850ED" w:rsidP="00535AC8">
      <w:pPr>
        <w:pStyle w:val="a0"/>
        <w:spacing w:before="120"/>
        <w:jc w:val="center"/>
        <w:rPr>
          <w:rFonts w:eastAsia="宋体"/>
          <w:lang w:eastAsia="zh-CN"/>
        </w:rPr>
      </w:pPr>
      <w:proofErr w:type="gramStart"/>
      <w:r>
        <w:rPr>
          <w:rFonts w:eastAsia="宋体"/>
          <w:lang w:eastAsia="zh-CN"/>
        </w:rPr>
        <w:t>end-to-end</w:t>
      </w:r>
      <w:proofErr w:type="gramEnd"/>
      <w:r w:rsidRPr="00065464">
        <w:rPr>
          <w:rFonts w:eastAsia="宋体"/>
          <w:lang w:eastAsia="zh-CN"/>
        </w:rPr>
        <w:t xml:space="preserve"> latency</w:t>
      </w:r>
      <w:r>
        <w:rPr>
          <w:rFonts w:eastAsia="宋体"/>
          <w:lang w:eastAsia="zh-CN"/>
        </w:rPr>
        <w:t xml:space="preserve"> + </w:t>
      </w:r>
      <w:r w:rsidRPr="00535AC8">
        <w:rPr>
          <w:rFonts w:eastAsia="宋体"/>
          <w:i/>
          <w:lang w:eastAsia="zh-CN"/>
        </w:rPr>
        <w:t>reaction time</w:t>
      </w:r>
      <w:r>
        <w:rPr>
          <w:rFonts w:eastAsia="宋体"/>
          <w:lang w:eastAsia="zh-CN"/>
        </w:rPr>
        <w:t xml:space="preserve"> ≤</w:t>
      </w:r>
      <w:r w:rsidR="006A3FC6">
        <w:rPr>
          <w:rFonts w:eastAsia="宋体"/>
          <w:lang w:eastAsia="zh-CN"/>
        </w:rPr>
        <w:t xml:space="preserve"> </w:t>
      </w:r>
      <w:r w:rsidR="006A3FC6" w:rsidRPr="00065464">
        <w:rPr>
          <w:rFonts w:eastAsia="宋体"/>
          <w:lang w:eastAsia="zh-CN"/>
        </w:rPr>
        <w:t>cycle time</w:t>
      </w:r>
    </w:p>
    <w:p w:rsidR="00F01CD0" w:rsidRDefault="00381ADB" w:rsidP="00535AC8">
      <w:pPr>
        <w:pStyle w:val="a0"/>
        <w:spacing w:after="0"/>
        <w:rPr>
          <w:lang w:eastAsia="zh-CN"/>
        </w:rPr>
      </w:pPr>
      <w:r>
        <w:rPr>
          <w:rFonts w:eastAsia="宋体"/>
          <w:lang w:eastAsia="zh-CN"/>
        </w:rPr>
        <w:t xml:space="preserve">And </w:t>
      </w:r>
      <w:r>
        <w:rPr>
          <w:lang w:eastAsia="zh-CN"/>
        </w:rPr>
        <w:t>c</w:t>
      </w:r>
      <w:r w:rsidR="0041046D">
        <w:rPr>
          <w:lang w:eastAsia="zh-CN"/>
        </w:rPr>
        <w:t xml:space="preserve">learly, for non-stringent </w:t>
      </w:r>
      <w:proofErr w:type="spellStart"/>
      <w:r w:rsidR="0041046D">
        <w:rPr>
          <w:lang w:eastAsia="zh-CN"/>
        </w:rPr>
        <w:t>usecases</w:t>
      </w:r>
      <w:proofErr w:type="spellEnd"/>
      <w:r w:rsidR="0041046D">
        <w:rPr>
          <w:lang w:eastAsia="zh-CN"/>
        </w:rPr>
        <w:t xml:space="preserve"> of Table 5.2-1 where the reaction time is large enough for the </w:t>
      </w:r>
      <w:proofErr w:type="spellStart"/>
      <w:r w:rsidR="0041046D">
        <w:rPr>
          <w:lang w:eastAsia="zh-CN"/>
        </w:rPr>
        <w:t>gNB</w:t>
      </w:r>
      <w:proofErr w:type="spellEnd"/>
      <w:r w:rsidR="0041046D">
        <w:rPr>
          <w:lang w:eastAsia="zh-CN"/>
        </w:rPr>
        <w:t xml:space="preserve"> to reconfigure the uplink transmission, then, similar to the DL flows, handling of survival time can be fully left to </w:t>
      </w:r>
      <w:proofErr w:type="spellStart"/>
      <w:r w:rsidR="0041046D">
        <w:rPr>
          <w:lang w:eastAsia="zh-CN"/>
        </w:rPr>
        <w:t>gNB</w:t>
      </w:r>
      <w:proofErr w:type="spellEnd"/>
      <w:r w:rsidR="0041046D">
        <w:rPr>
          <w:lang w:eastAsia="zh-CN"/>
        </w:rPr>
        <w:t xml:space="preserve"> implementation.</w:t>
      </w:r>
    </w:p>
    <w:p w:rsidR="00F01CD0" w:rsidRDefault="00F01CD0" w:rsidP="00F01CD0">
      <w:pPr>
        <w:pStyle w:val="a0"/>
        <w:spacing w:before="120"/>
        <w:rPr>
          <w:rFonts w:eastAsiaTheme="minorEastAsia"/>
          <w:b/>
          <w:lang w:eastAsia="zh-CN"/>
        </w:rPr>
      </w:pPr>
      <w:r w:rsidRPr="009B2335">
        <w:rPr>
          <w:rFonts w:eastAsiaTheme="minorEastAsia"/>
          <w:b/>
          <w:lang w:eastAsia="zh-CN"/>
        </w:rPr>
        <w:t xml:space="preserve">Proposal </w:t>
      </w:r>
      <w:r>
        <w:rPr>
          <w:rFonts w:eastAsiaTheme="minorEastAsia"/>
          <w:b/>
          <w:lang w:eastAsia="zh-CN"/>
        </w:rPr>
        <w:t>4</w:t>
      </w:r>
      <w:r w:rsidRPr="009B2335">
        <w:rPr>
          <w:rFonts w:eastAsiaTheme="minorEastAsia"/>
          <w:b/>
          <w:lang w:eastAsia="zh-CN"/>
        </w:rPr>
        <w:t xml:space="preserve">: </w:t>
      </w:r>
      <w:r w:rsidRPr="00355853">
        <w:rPr>
          <w:rFonts w:eastAsiaTheme="minorEastAsia"/>
          <w:b/>
          <w:lang w:eastAsia="zh-CN"/>
        </w:rPr>
        <w:t xml:space="preserve">RAN2 should focus on UL flows for which </w:t>
      </w:r>
      <w:proofErr w:type="spellStart"/>
      <w:r w:rsidRPr="00355853">
        <w:rPr>
          <w:rFonts w:eastAsiaTheme="minorEastAsia"/>
          <w:b/>
          <w:lang w:eastAsia="zh-CN"/>
        </w:rPr>
        <w:t>gNB</w:t>
      </w:r>
      <w:proofErr w:type="spellEnd"/>
      <w:r w:rsidRPr="00355853">
        <w:rPr>
          <w:rFonts w:eastAsiaTheme="minorEastAsia"/>
          <w:b/>
          <w:lang w:eastAsia="zh-CN"/>
        </w:rPr>
        <w:t xml:space="preserve"> reaction time is not sufficient to increase the link reliability before survival time expiry</w:t>
      </w:r>
      <w:r>
        <w:rPr>
          <w:rFonts w:eastAsiaTheme="minorEastAsia"/>
          <w:b/>
          <w:lang w:eastAsia="zh-CN"/>
        </w:rPr>
        <w:t>.</w:t>
      </w:r>
    </w:p>
    <w:p w:rsidR="00381ADB" w:rsidRDefault="00381ADB" w:rsidP="00535AC8">
      <w:pPr>
        <w:pStyle w:val="a0"/>
        <w:spacing w:after="0"/>
        <w:rPr>
          <w:lang w:eastAsia="zh-CN"/>
        </w:rPr>
      </w:pPr>
      <w:r>
        <w:rPr>
          <w:lang w:eastAsia="zh-CN"/>
        </w:rPr>
        <w:t xml:space="preserve">Therefore it is interesting to check if </w:t>
      </w:r>
      <w:proofErr w:type="spellStart"/>
      <w:r>
        <w:rPr>
          <w:lang w:eastAsia="zh-CN"/>
        </w:rPr>
        <w:t>gNB</w:t>
      </w:r>
      <w:proofErr w:type="spellEnd"/>
      <w:r>
        <w:rPr>
          <w:lang w:eastAsia="zh-CN"/>
        </w:rPr>
        <w:t xml:space="preserve"> always have sufficient reaction time to reconfigure the uplink channel to make it more reliable.</w:t>
      </w:r>
      <w:r w:rsidR="00D53A4B">
        <w:rPr>
          <w:lang w:eastAsia="zh-CN"/>
        </w:rPr>
        <w:t xml:space="preserve"> </w:t>
      </w:r>
    </w:p>
    <w:p w:rsidR="00BA5BC8" w:rsidRDefault="00BA5BC8" w:rsidP="00535AC8">
      <w:pPr>
        <w:pStyle w:val="a0"/>
        <w:spacing w:before="120" w:after="0"/>
        <w:rPr>
          <w:lang w:eastAsia="zh-CN"/>
        </w:rPr>
      </w:pPr>
      <w:r>
        <w:rPr>
          <w:lang w:eastAsia="zh-CN"/>
        </w:rPr>
        <w:t xml:space="preserve">Considering reaction times &lt; 2ms as for the first-rows </w:t>
      </w:r>
      <w:proofErr w:type="spellStart"/>
      <w:r>
        <w:rPr>
          <w:lang w:eastAsia="zh-CN"/>
        </w:rPr>
        <w:t>usecases</w:t>
      </w:r>
      <w:proofErr w:type="spellEnd"/>
      <w:r>
        <w:rPr>
          <w:lang w:eastAsia="zh-CN"/>
        </w:rPr>
        <w:t xml:space="preserve"> of Table 5.2-1,</w:t>
      </w:r>
      <w:r w:rsidR="001513C7">
        <w:rPr>
          <w:rFonts w:eastAsia="宋体"/>
          <w:lang w:eastAsia="zh-CN"/>
        </w:rPr>
        <w:t xml:space="preserve"> </w:t>
      </w:r>
      <w:r w:rsidR="00806114">
        <w:rPr>
          <w:lang w:eastAsia="zh-CN"/>
        </w:rPr>
        <w:t>an RRC reconfiguration is overkill</w:t>
      </w:r>
      <w:r w:rsidR="001513C7">
        <w:rPr>
          <w:lang w:eastAsia="zh-CN"/>
        </w:rPr>
        <w:t>,</w:t>
      </w:r>
      <w:r w:rsidR="00806114">
        <w:rPr>
          <w:lang w:eastAsia="zh-CN"/>
        </w:rPr>
        <w:t xml:space="preserve"> </w:t>
      </w:r>
      <w:r w:rsidR="001513C7">
        <w:rPr>
          <w:lang w:eastAsia="zh-CN"/>
        </w:rPr>
        <w:t>and only uplink reconfiguration via MAC CE (e.g. duplication activation) or PDCCH (e.g. CG type-2 reconfiguration</w:t>
      </w:r>
      <w:r w:rsidR="001E103D">
        <w:rPr>
          <w:lang w:eastAsia="zh-CN"/>
        </w:rPr>
        <w:t xml:space="preserve"> and/or retransmission</w:t>
      </w:r>
      <w:r w:rsidR="001513C7">
        <w:rPr>
          <w:lang w:eastAsia="zh-CN"/>
        </w:rPr>
        <w:t xml:space="preserve">) can be </w:t>
      </w:r>
      <w:r w:rsidR="00A41C1D">
        <w:rPr>
          <w:lang w:eastAsia="zh-CN"/>
        </w:rPr>
        <w:t>assessed</w:t>
      </w:r>
      <w:r w:rsidR="001513C7">
        <w:rPr>
          <w:lang w:eastAsia="zh-CN"/>
        </w:rPr>
        <w:t xml:space="preserve">, if left under </w:t>
      </w:r>
      <w:proofErr w:type="spellStart"/>
      <w:r w:rsidR="001513C7">
        <w:rPr>
          <w:lang w:eastAsia="zh-CN"/>
        </w:rPr>
        <w:t>gNB</w:t>
      </w:r>
      <w:proofErr w:type="spellEnd"/>
      <w:r w:rsidR="001513C7">
        <w:rPr>
          <w:lang w:eastAsia="zh-CN"/>
        </w:rPr>
        <w:t xml:space="preserve"> explicit control.</w:t>
      </w:r>
    </w:p>
    <w:p w:rsidR="00BA5BC8" w:rsidRDefault="006E39DD" w:rsidP="00535AC8">
      <w:pPr>
        <w:pStyle w:val="a0"/>
        <w:spacing w:after="0"/>
        <w:rPr>
          <w:lang w:eastAsia="zh-CN"/>
        </w:rPr>
      </w:pPr>
      <w:r>
        <w:rPr>
          <w:lang w:eastAsia="zh-CN"/>
        </w:rPr>
        <w:t xml:space="preserve">It is fair to assume that such traffic types with such short and deterministic periodic transmissions are addressed by configured grants. </w:t>
      </w:r>
      <w:r w:rsidR="00BA5BC8">
        <w:rPr>
          <w:lang w:eastAsia="zh-CN"/>
        </w:rPr>
        <w:t xml:space="preserve">We </w:t>
      </w:r>
      <w:r>
        <w:rPr>
          <w:lang w:eastAsia="zh-CN"/>
        </w:rPr>
        <w:t xml:space="preserve">therefore </w:t>
      </w:r>
      <w:r w:rsidR="00BA5BC8">
        <w:rPr>
          <w:lang w:eastAsia="zh-CN"/>
        </w:rPr>
        <w:t xml:space="preserve">analyze below the latencies associated with </w:t>
      </w:r>
      <w:r w:rsidR="009C2235">
        <w:rPr>
          <w:lang w:eastAsia="zh-CN"/>
        </w:rPr>
        <w:t xml:space="preserve">two </w:t>
      </w:r>
      <w:r w:rsidR="00BA5BC8">
        <w:rPr>
          <w:lang w:eastAsia="zh-CN"/>
        </w:rPr>
        <w:t>reconfiguration options:</w:t>
      </w:r>
    </w:p>
    <w:p w:rsidR="009C2235" w:rsidRDefault="00BA5BC8" w:rsidP="00535AC8">
      <w:pPr>
        <w:pStyle w:val="a0"/>
        <w:numPr>
          <w:ilvl w:val="0"/>
          <w:numId w:val="17"/>
        </w:numPr>
        <w:spacing w:after="0"/>
        <w:rPr>
          <w:lang w:eastAsia="zh-CN"/>
        </w:rPr>
      </w:pPr>
      <w:r>
        <w:rPr>
          <w:lang w:eastAsia="zh-CN"/>
        </w:rPr>
        <w:t xml:space="preserve">Option 1: </w:t>
      </w:r>
      <w:r w:rsidR="009C2235">
        <w:rPr>
          <w:lang w:eastAsia="zh-CN"/>
        </w:rPr>
        <w:t xml:space="preserve">PDCCH-based, which includes </w:t>
      </w:r>
      <w:proofErr w:type="spellStart"/>
      <w:r>
        <w:rPr>
          <w:lang w:eastAsia="zh-CN"/>
        </w:rPr>
        <w:t>gNB</w:t>
      </w:r>
      <w:proofErr w:type="spellEnd"/>
      <w:r>
        <w:rPr>
          <w:lang w:eastAsia="zh-CN"/>
        </w:rPr>
        <w:t>-scheduled dynamic retransmission of the failed CG</w:t>
      </w:r>
      <w:r w:rsidR="009C2235">
        <w:rPr>
          <w:lang w:eastAsia="zh-CN"/>
        </w:rPr>
        <w:t xml:space="preserve"> and </w:t>
      </w:r>
      <w:r w:rsidR="006E39DD" w:rsidRPr="0099022A">
        <w:rPr>
          <w:lang w:eastAsia="zh-CN"/>
        </w:rPr>
        <w:t>CG type-2</w:t>
      </w:r>
      <w:r w:rsidR="006E39DD" w:rsidRPr="00603821">
        <w:rPr>
          <w:lang w:eastAsia="zh-CN"/>
        </w:rPr>
        <w:t xml:space="preserve"> reconfiguration</w:t>
      </w:r>
    </w:p>
    <w:p w:rsidR="006E39DD" w:rsidRPr="00535AC8" w:rsidRDefault="009C2235" w:rsidP="00535AC8">
      <w:pPr>
        <w:pStyle w:val="a0"/>
        <w:numPr>
          <w:ilvl w:val="0"/>
          <w:numId w:val="17"/>
        </w:numPr>
        <w:spacing w:after="0"/>
        <w:rPr>
          <w:lang w:eastAsia="zh-CN"/>
        </w:rPr>
      </w:pPr>
      <w:r w:rsidRPr="0099022A">
        <w:rPr>
          <w:lang w:val="fr-FR" w:eastAsia="zh-CN"/>
        </w:rPr>
        <w:t xml:space="preserve">Option </w:t>
      </w:r>
      <w:r w:rsidRPr="00603821">
        <w:rPr>
          <w:lang w:val="fr-FR" w:eastAsia="zh-CN"/>
        </w:rPr>
        <w:t>2</w:t>
      </w:r>
      <w:r w:rsidR="006E39DD" w:rsidRPr="00535AC8">
        <w:rPr>
          <w:lang w:val="fr-FR" w:eastAsia="zh-CN"/>
        </w:rPr>
        <w:t>: MAC CE</w:t>
      </w:r>
      <w:r w:rsidR="006E39DD" w:rsidRPr="0099022A">
        <w:rPr>
          <w:lang w:val="fr-FR" w:eastAsia="zh-CN"/>
        </w:rPr>
        <w:t xml:space="preserve"> based reconfiguration </w:t>
      </w:r>
      <w:r w:rsidR="006E39DD" w:rsidRPr="00603821">
        <w:rPr>
          <w:lang w:val="fr-FR" w:eastAsia="zh-CN"/>
        </w:rPr>
        <w:t>(e.g. duplication activation)</w:t>
      </w:r>
    </w:p>
    <w:p w:rsidR="00F84035" w:rsidRDefault="009C2235" w:rsidP="00535AC8">
      <w:pPr>
        <w:pStyle w:val="a0"/>
        <w:spacing w:before="120" w:after="0"/>
        <w:rPr>
          <w:lang w:eastAsia="zh-CN"/>
        </w:rPr>
      </w:pPr>
      <w:r w:rsidRPr="00535AC8">
        <w:rPr>
          <w:lang w:eastAsia="zh-CN"/>
        </w:rPr>
        <w:t xml:space="preserve">The associated latencies are </w:t>
      </w:r>
      <w:r w:rsidRPr="0099022A">
        <w:rPr>
          <w:lang w:eastAsia="zh-CN"/>
        </w:rPr>
        <w:t xml:space="preserve">captured in </w:t>
      </w:r>
      <w:r w:rsidR="000D70A9" w:rsidRPr="00603821">
        <w:rPr>
          <w:lang w:eastAsia="zh-CN"/>
        </w:rPr>
        <w:fldChar w:fldCharType="begin"/>
      </w:r>
      <w:r w:rsidR="000D70A9" w:rsidRPr="000D70A9">
        <w:rPr>
          <w:lang w:eastAsia="zh-CN"/>
        </w:rPr>
        <w:instrText xml:space="preserve"> REF _Ref61441563 \h </w:instrText>
      </w:r>
      <w:r w:rsidR="000D70A9" w:rsidRPr="00535AC8">
        <w:rPr>
          <w:lang w:eastAsia="zh-CN"/>
        </w:rPr>
        <w:instrText xml:space="preserve"> \* MERGEFORMAT </w:instrText>
      </w:r>
      <w:r w:rsidR="000D70A9" w:rsidRPr="00603821">
        <w:rPr>
          <w:lang w:eastAsia="zh-CN"/>
        </w:rPr>
      </w:r>
      <w:r w:rsidR="000D70A9" w:rsidRPr="00603821">
        <w:rPr>
          <w:lang w:eastAsia="zh-CN"/>
        </w:rPr>
        <w:fldChar w:fldCharType="separate"/>
      </w:r>
      <w:r w:rsidR="0063300B" w:rsidRPr="0063300B">
        <w:t xml:space="preserve">Table </w:t>
      </w:r>
      <w:r w:rsidR="0063300B" w:rsidRPr="0063300B">
        <w:rPr>
          <w:noProof/>
        </w:rPr>
        <w:t>1</w:t>
      </w:r>
      <w:r w:rsidR="000D70A9" w:rsidRPr="00603821">
        <w:rPr>
          <w:lang w:eastAsia="zh-CN"/>
        </w:rPr>
        <w:fldChar w:fldCharType="end"/>
      </w:r>
      <w:r w:rsidRPr="0099022A">
        <w:rPr>
          <w:lang w:eastAsia="zh-CN"/>
        </w:rPr>
        <w:t>.</w:t>
      </w:r>
      <w:r w:rsidR="000D70A9">
        <w:rPr>
          <w:lang w:eastAsia="zh-CN"/>
        </w:rPr>
        <w:t xml:space="preserve"> </w:t>
      </w:r>
      <w:r w:rsidR="00E07491">
        <w:rPr>
          <w:lang w:eastAsia="zh-CN"/>
        </w:rPr>
        <w:t>Computation</w:t>
      </w:r>
      <w:r w:rsidR="000D70A9">
        <w:rPr>
          <w:lang w:eastAsia="zh-CN"/>
        </w:rPr>
        <w:t xml:space="preserve"> details are provided in the Annex</w:t>
      </w:r>
      <w:r w:rsidR="00E07491">
        <w:rPr>
          <w:lang w:eastAsia="zh-CN"/>
        </w:rPr>
        <w:t>, however, regarding these processing timelines assumptions, i</w:t>
      </w:r>
      <w:r w:rsidR="00F84035">
        <w:rPr>
          <w:lang w:eastAsia="zh-CN"/>
        </w:rPr>
        <w:t>t can be noted that:</w:t>
      </w:r>
    </w:p>
    <w:p w:rsidR="006E39DD" w:rsidRDefault="00E21825" w:rsidP="00535AC8">
      <w:pPr>
        <w:pStyle w:val="a0"/>
        <w:numPr>
          <w:ilvl w:val="0"/>
          <w:numId w:val="18"/>
        </w:numPr>
        <w:spacing w:before="120" w:after="0"/>
        <w:rPr>
          <w:lang w:eastAsia="zh-CN"/>
        </w:rPr>
      </w:pPr>
      <w:r>
        <w:rPr>
          <w:lang w:eastAsia="zh-CN"/>
        </w:rPr>
        <w:t xml:space="preserve">These are the </w:t>
      </w:r>
      <w:r w:rsidRPr="00535AC8">
        <w:rPr>
          <w:u w:val="single"/>
          <w:lang w:eastAsia="zh-CN"/>
        </w:rPr>
        <w:t xml:space="preserve">shortest possible </w:t>
      </w:r>
      <w:r w:rsidR="00F01CD0">
        <w:rPr>
          <w:u w:val="single"/>
          <w:lang w:eastAsia="zh-CN"/>
        </w:rPr>
        <w:t xml:space="preserve">R16 RAN1 </w:t>
      </w:r>
      <w:r w:rsidRPr="00535AC8">
        <w:rPr>
          <w:u w:val="single"/>
          <w:lang w:eastAsia="zh-CN"/>
        </w:rPr>
        <w:t xml:space="preserve">latencies </w:t>
      </w:r>
      <w:r w:rsidR="00F01CD0">
        <w:rPr>
          <w:u w:val="single"/>
          <w:lang w:eastAsia="zh-CN"/>
        </w:rPr>
        <w:t xml:space="preserve">assumptions </w:t>
      </w:r>
      <w:r w:rsidRPr="00535AC8">
        <w:rPr>
          <w:u w:val="single"/>
          <w:lang w:eastAsia="zh-CN"/>
        </w:rPr>
        <w:t>assuming extreme configurations</w:t>
      </w:r>
      <w:r>
        <w:rPr>
          <w:lang w:eastAsia="zh-CN"/>
        </w:rPr>
        <w:t xml:space="preserve"> (PDCCH and PUSCH configured every 2 symbols, </w:t>
      </w:r>
      <w:proofErr w:type="spellStart"/>
      <w:r>
        <w:rPr>
          <w:lang w:eastAsia="zh-CN"/>
        </w:rPr>
        <w:t>etc</w:t>
      </w:r>
      <w:proofErr w:type="spellEnd"/>
      <w:r>
        <w:rPr>
          <w:lang w:eastAsia="zh-CN"/>
        </w:rPr>
        <w:t>)</w:t>
      </w:r>
      <w:r w:rsidR="009740E6">
        <w:rPr>
          <w:lang w:eastAsia="zh-CN"/>
        </w:rPr>
        <w:t xml:space="preserve"> and </w:t>
      </w:r>
      <w:r w:rsidR="009740E6" w:rsidRPr="009740E6">
        <w:rPr>
          <w:lang w:eastAsia="zh-CN"/>
        </w:rPr>
        <w:t>PDSCH/PUSCH processing capability #2 (the faster one)</w:t>
      </w:r>
      <w:r w:rsidR="009740E6">
        <w:rPr>
          <w:lang w:eastAsia="zh-CN"/>
        </w:rPr>
        <w:t xml:space="preserve"> which is </w:t>
      </w:r>
      <w:r w:rsidR="009740E6" w:rsidRPr="00535AC8">
        <w:rPr>
          <w:u w:val="single"/>
          <w:lang w:eastAsia="zh-CN"/>
        </w:rPr>
        <w:t>only supported for 15/30/60kHz numerologies</w:t>
      </w:r>
      <w:r w:rsidR="009740E6">
        <w:rPr>
          <w:lang w:eastAsia="zh-CN"/>
        </w:rPr>
        <w:t>.</w:t>
      </w:r>
    </w:p>
    <w:p w:rsidR="00E21825" w:rsidRPr="0099022A" w:rsidRDefault="00E21825" w:rsidP="00535AC8">
      <w:pPr>
        <w:pStyle w:val="a0"/>
        <w:numPr>
          <w:ilvl w:val="0"/>
          <w:numId w:val="18"/>
        </w:numPr>
        <w:spacing w:before="120" w:after="0"/>
        <w:rPr>
          <w:lang w:eastAsia="zh-CN"/>
        </w:rPr>
      </w:pPr>
      <w:r>
        <w:rPr>
          <w:lang w:eastAsia="zh-CN"/>
        </w:rPr>
        <w:t xml:space="preserve">For option 1, if </w:t>
      </w:r>
      <w:proofErr w:type="spellStart"/>
      <w:r>
        <w:rPr>
          <w:lang w:eastAsia="zh-CN"/>
        </w:rPr>
        <w:t>gNB</w:t>
      </w:r>
      <w:proofErr w:type="spellEnd"/>
      <w:r>
        <w:rPr>
          <w:lang w:eastAsia="zh-CN"/>
        </w:rPr>
        <w:t xml:space="preserve"> reacts by both scheduling a retransmission grant and reconfiguring the CG, the two commands will necessarily be serialized since they are addressed to CS-RNTI with NDI = 1 and 0 respectively.</w:t>
      </w:r>
      <w:r w:rsidR="006C4AB6">
        <w:rPr>
          <w:lang w:eastAsia="zh-CN"/>
        </w:rPr>
        <w:t xml:space="preserve"> Hence the reaction time for the delayed one will be impacted</w:t>
      </w:r>
      <w:r w:rsidR="00F01CD0">
        <w:rPr>
          <w:lang w:eastAsia="zh-CN"/>
        </w:rPr>
        <w:t>, which is not taken into account here</w:t>
      </w:r>
      <w:r w:rsidR="006C4AB6">
        <w:rPr>
          <w:lang w:eastAsia="zh-CN"/>
        </w:rPr>
        <w:t>.</w:t>
      </w:r>
    </w:p>
    <w:p w:rsidR="006354CE" w:rsidRPr="00617E99" w:rsidRDefault="006354CE" w:rsidP="0099022A">
      <w:pPr>
        <w:pStyle w:val="a4"/>
        <w:keepNext/>
        <w:keepLines/>
        <w:jc w:val="center"/>
        <w:rPr>
          <w:b/>
        </w:rPr>
      </w:pPr>
      <w:bookmarkStart w:id="12" w:name="_Ref61441563"/>
      <w:r w:rsidRPr="00617E99">
        <w:rPr>
          <w:b/>
        </w:rPr>
        <w:t xml:space="preserve">Table </w:t>
      </w:r>
      <w:r w:rsidRPr="00617E99">
        <w:rPr>
          <w:b/>
        </w:rPr>
        <w:fldChar w:fldCharType="begin"/>
      </w:r>
      <w:r w:rsidRPr="00617E99">
        <w:rPr>
          <w:b/>
        </w:rPr>
        <w:instrText xml:space="preserve"> SEQ Table \* ARABIC </w:instrText>
      </w:r>
      <w:r w:rsidRPr="00617E99">
        <w:rPr>
          <w:b/>
        </w:rPr>
        <w:fldChar w:fldCharType="separate"/>
      </w:r>
      <w:r w:rsidR="0063300B">
        <w:rPr>
          <w:b/>
          <w:noProof/>
        </w:rPr>
        <w:t>1</w:t>
      </w:r>
      <w:r w:rsidRPr="00617E99">
        <w:rPr>
          <w:b/>
        </w:rPr>
        <w:fldChar w:fldCharType="end"/>
      </w:r>
      <w:bookmarkEnd w:id="12"/>
      <w:r w:rsidRPr="00617E99">
        <w:rPr>
          <w:b/>
        </w:rPr>
        <w:t>:</w:t>
      </w:r>
      <w:r>
        <w:rPr>
          <w:b/>
        </w:rPr>
        <w:t xml:space="preserve"> Minimum </w:t>
      </w:r>
      <w:r w:rsidR="00E847F5">
        <w:rPr>
          <w:b/>
        </w:rPr>
        <w:t>e2e</w:t>
      </w:r>
      <w:r w:rsidR="0013731D">
        <w:rPr>
          <w:b/>
        </w:rPr>
        <w:t xml:space="preserve"> latency + </w:t>
      </w:r>
      <w:r>
        <w:rPr>
          <w:b/>
        </w:rPr>
        <w:t>reaction time per numerology for each option</w:t>
      </w:r>
    </w:p>
    <w:tbl>
      <w:tblPr>
        <w:tblW w:w="5000" w:type="pct"/>
        <w:jc w:val="center"/>
        <w:tblLook w:val="04A0" w:firstRow="1" w:lastRow="0" w:firstColumn="1" w:lastColumn="0" w:noHBand="0" w:noVBand="1"/>
      </w:tblPr>
      <w:tblGrid>
        <w:gridCol w:w="1421"/>
        <w:gridCol w:w="1421"/>
        <w:gridCol w:w="1286"/>
        <w:gridCol w:w="1557"/>
        <w:gridCol w:w="1175"/>
        <w:gridCol w:w="1668"/>
      </w:tblGrid>
      <w:tr w:rsidR="00155C0C" w:rsidRPr="00535AC8" w:rsidTr="00535AC8">
        <w:trPr>
          <w:trHeight w:val="144"/>
          <w:jc w:val="center"/>
        </w:trPr>
        <w:tc>
          <w:tcPr>
            <w:tcW w:w="833" w:type="pct"/>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155C0C" w:rsidRPr="00535AC8" w:rsidRDefault="00155C0C" w:rsidP="00155C0C">
            <w:pPr>
              <w:spacing w:after="0" w:line="240" w:lineRule="auto"/>
              <w:jc w:val="center"/>
              <w:rPr>
                <w:rFonts w:ascii="Calibri" w:hAnsi="Calibri" w:cs="Calibri"/>
                <w:color w:val="000000"/>
                <w:szCs w:val="22"/>
                <w:lang w:eastAsia="zh-CN"/>
              </w:rPr>
            </w:pPr>
            <w:r w:rsidRPr="00617E99">
              <w:rPr>
                <w:rFonts w:ascii="Calibri" w:hAnsi="Calibri" w:cs="Calibri"/>
                <w:color w:val="000000"/>
                <w:szCs w:val="22"/>
                <w:lang w:eastAsia="zh-CN"/>
              </w:rPr>
              <w:t>µ</w:t>
            </w:r>
          </w:p>
        </w:tc>
        <w:tc>
          <w:tcPr>
            <w:tcW w:w="833" w:type="pct"/>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155C0C" w:rsidRPr="00535AC8" w:rsidRDefault="00155C0C" w:rsidP="00155C0C">
            <w:pPr>
              <w:spacing w:after="0" w:line="240" w:lineRule="auto"/>
              <w:jc w:val="center"/>
              <w:rPr>
                <w:rFonts w:ascii="Calibri" w:hAnsi="Calibri" w:cs="Calibri"/>
                <w:color w:val="000000"/>
                <w:szCs w:val="22"/>
                <w:lang w:eastAsia="zh-CN"/>
              </w:rPr>
            </w:pPr>
            <w:proofErr w:type="spellStart"/>
            <w:r w:rsidRPr="00617E99">
              <w:rPr>
                <w:rFonts w:ascii="Calibri" w:hAnsi="Calibri" w:cs="Calibri"/>
                <w:color w:val="000000"/>
                <w:szCs w:val="22"/>
                <w:lang w:eastAsia="zh-CN"/>
              </w:rPr>
              <w:t>δ</w:t>
            </w:r>
            <w:r w:rsidRPr="00535AC8">
              <w:rPr>
                <w:rFonts w:ascii="Calibri" w:hAnsi="Calibri" w:cs="Calibri"/>
                <w:color w:val="000000"/>
                <w:szCs w:val="22"/>
                <w:lang w:eastAsia="zh-CN"/>
              </w:rPr>
              <w:t>f</w:t>
            </w:r>
            <w:proofErr w:type="spellEnd"/>
            <w:r w:rsidRPr="00535AC8">
              <w:rPr>
                <w:rFonts w:ascii="Calibri" w:hAnsi="Calibri" w:cs="Calibri"/>
                <w:color w:val="000000"/>
                <w:szCs w:val="22"/>
                <w:lang w:eastAsia="zh-CN"/>
              </w:rPr>
              <w:t xml:space="preserve"> [kHz]</w:t>
            </w:r>
          </w:p>
        </w:tc>
        <w:tc>
          <w:tcPr>
            <w:tcW w:w="1667" w:type="pct"/>
            <w:gridSpan w:val="2"/>
            <w:tcBorders>
              <w:top w:val="single" w:sz="4" w:space="0" w:color="B2B2B2"/>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Option 1 (PDCCH)</w:t>
            </w:r>
          </w:p>
        </w:tc>
        <w:tc>
          <w:tcPr>
            <w:tcW w:w="1667" w:type="pct"/>
            <w:gridSpan w:val="2"/>
            <w:tcBorders>
              <w:top w:val="single" w:sz="4" w:space="0" w:color="B2B2B2"/>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Option 2 (MAC CE)</w:t>
            </w:r>
          </w:p>
        </w:tc>
      </w:tr>
      <w:tr w:rsidR="00155C0C" w:rsidRPr="00535AC8" w:rsidTr="00535AC8">
        <w:trPr>
          <w:trHeight w:val="144"/>
          <w:jc w:val="center"/>
        </w:trPr>
        <w:tc>
          <w:tcPr>
            <w:tcW w:w="833" w:type="pct"/>
            <w:vMerge/>
            <w:tcBorders>
              <w:top w:val="single" w:sz="4" w:space="0" w:color="B2B2B2"/>
              <w:left w:val="single" w:sz="4" w:space="0" w:color="B2B2B2"/>
              <w:bottom w:val="nil"/>
              <w:right w:val="single" w:sz="4" w:space="0" w:color="B2B2B2"/>
            </w:tcBorders>
            <w:vAlign w:val="center"/>
            <w:hideMark/>
          </w:tcPr>
          <w:p w:rsidR="00155C0C" w:rsidRPr="00535AC8" w:rsidRDefault="00155C0C" w:rsidP="00155C0C">
            <w:pPr>
              <w:spacing w:after="0" w:line="240" w:lineRule="auto"/>
              <w:rPr>
                <w:rFonts w:ascii="Calibri" w:hAnsi="Calibri" w:cs="Calibri"/>
                <w:color w:val="000000"/>
                <w:szCs w:val="22"/>
                <w:lang w:eastAsia="zh-CN"/>
              </w:rPr>
            </w:pPr>
          </w:p>
        </w:tc>
        <w:tc>
          <w:tcPr>
            <w:tcW w:w="833" w:type="pct"/>
            <w:vMerge/>
            <w:tcBorders>
              <w:top w:val="single" w:sz="4" w:space="0" w:color="B2B2B2"/>
              <w:left w:val="single" w:sz="4" w:space="0" w:color="B2B2B2"/>
              <w:bottom w:val="nil"/>
              <w:right w:val="single" w:sz="4" w:space="0" w:color="B2B2B2"/>
            </w:tcBorders>
            <w:vAlign w:val="center"/>
            <w:hideMark/>
          </w:tcPr>
          <w:p w:rsidR="00155C0C" w:rsidRPr="00535AC8" w:rsidRDefault="00155C0C" w:rsidP="00155C0C">
            <w:pPr>
              <w:spacing w:after="0" w:line="240" w:lineRule="auto"/>
              <w:rPr>
                <w:rFonts w:ascii="Calibri" w:hAnsi="Calibri" w:cs="Calibri"/>
                <w:color w:val="000000"/>
                <w:szCs w:val="22"/>
                <w:lang w:eastAsia="zh-CN"/>
              </w:rPr>
            </w:pPr>
          </w:p>
        </w:tc>
        <w:tc>
          <w:tcPr>
            <w:tcW w:w="754"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sym</w:t>
            </w:r>
            <w:r w:rsidR="005577FB">
              <w:rPr>
                <w:rFonts w:ascii="Calibri" w:hAnsi="Calibri" w:cs="Calibri"/>
                <w:color w:val="000000"/>
                <w:szCs w:val="22"/>
                <w:lang w:eastAsia="zh-CN"/>
              </w:rPr>
              <w:t>bols</w:t>
            </w:r>
          </w:p>
        </w:tc>
        <w:tc>
          <w:tcPr>
            <w:tcW w:w="912" w:type="pct"/>
            <w:tcBorders>
              <w:top w:val="nil"/>
              <w:left w:val="nil"/>
              <w:bottom w:val="nil"/>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617E99">
              <w:rPr>
                <w:rFonts w:ascii="Calibri" w:hAnsi="Calibri" w:cs="Calibri"/>
                <w:color w:val="000000"/>
                <w:szCs w:val="22"/>
                <w:lang w:eastAsia="zh-CN"/>
              </w:rPr>
              <w:t>µ</w:t>
            </w:r>
            <w:r w:rsidRPr="00535AC8">
              <w:rPr>
                <w:rFonts w:ascii="Calibri" w:hAnsi="Calibri" w:cs="Calibri"/>
                <w:color w:val="000000"/>
                <w:szCs w:val="22"/>
                <w:lang w:eastAsia="zh-CN"/>
              </w:rPr>
              <w:t>s</w:t>
            </w:r>
          </w:p>
        </w:tc>
        <w:tc>
          <w:tcPr>
            <w:tcW w:w="689"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sym</w:t>
            </w:r>
            <w:r w:rsidR="005577FB">
              <w:rPr>
                <w:rFonts w:ascii="Calibri" w:hAnsi="Calibri" w:cs="Calibri"/>
                <w:color w:val="000000"/>
                <w:szCs w:val="22"/>
                <w:lang w:eastAsia="zh-CN"/>
              </w:rPr>
              <w:t>bols</w:t>
            </w:r>
          </w:p>
        </w:tc>
        <w:tc>
          <w:tcPr>
            <w:tcW w:w="977" w:type="pct"/>
            <w:tcBorders>
              <w:top w:val="nil"/>
              <w:left w:val="nil"/>
              <w:bottom w:val="nil"/>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617E99">
              <w:rPr>
                <w:rFonts w:ascii="Calibri" w:hAnsi="Calibri" w:cs="Calibri"/>
                <w:color w:val="000000"/>
                <w:szCs w:val="22"/>
                <w:lang w:eastAsia="zh-CN"/>
              </w:rPr>
              <w:t>µ</w:t>
            </w:r>
            <w:r w:rsidRPr="00535AC8">
              <w:rPr>
                <w:rFonts w:ascii="Calibri" w:hAnsi="Calibri" w:cs="Calibri"/>
                <w:color w:val="000000"/>
                <w:szCs w:val="22"/>
                <w:lang w:eastAsia="zh-CN"/>
              </w:rPr>
              <w:t>s</w:t>
            </w:r>
          </w:p>
        </w:tc>
      </w:tr>
      <w:tr w:rsidR="00155C0C" w:rsidRPr="00535AC8" w:rsidTr="00535AC8">
        <w:trPr>
          <w:trHeight w:val="144"/>
          <w:jc w:val="center"/>
        </w:trPr>
        <w:tc>
          <w:tcPr>
            <w:tcW w:w="833" w:type="pct"/>
            <w:tcBorders>
              <w:top w:val="single" w:sz="4" w:space="0" w:color="B2B2B2"/>
              <w:left w:val="single" w:sz="4" w:space="0" w:color="B2B2B2"/>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0</w:t>
            </w:r>
          </w:p>
        </w:tc>
        <w:tc>
          <w:tcPr>
            <w:tcW w:w="833" w:type="pct"/>
            <w:tcBorders>
              <w:top w:val="single" w:sz="4" w:space="0" w:color="B2B2B2"/>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15</w:t>
            </w:r>
          </w:p>
        </w:tc>
        <w:tc>
          <w:tcPr>
            <w:tcW w:w="754"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11.50</w:t>
            </w:r>
          </w:p>
        </w:tc>
        <w:tc>
          <w:tcPr>
            <w:tcW w:w="912" w:type="pct"/>
            <w:tcBorders>
              <w:top w:val="single" w:sz="4" w:space="0" w:color="B2B2B2"/>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821.43</w:t>
            </w:r>
          </w:p>
        </w:tc>
        <w:tc>
          <w:tcPr>
            <w:tcW w:w="689"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20.00</w:t>
            </w:r>
          </w:p>
        </w:tc>
        <w:tc>
          <w:tcPr>
            <w:tcW w:w="977" w:type="pct"/>
            <w:tcBorders>
              <w:top w:val="single" w:sz="4" w:space="0" w:color="B2B2B2"/>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1428.57</w:t>
            </w:r>
          </w:p>
        </w:tc>
      </w:tr>
      <w:tr w:rsidR="00155C0C" w:rsidRPr="00535AC8" w:rsidTr="00535AC8">
        <w:trPr>
          <w:trHeight w:val="144"/>
          <w:jc w:val="center"/>
        </w:trPr>
        <w:tc>
          <w:tcPr>
            <w:tcW w:w="833" w:type="pct"/>
            <w:tcBorders>
              <w:top w:val="nil"/>
              <w:left w:val="single" w:sz="4" w:space="0" w:color="B2B2B2"/>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1</w:t>
            </w:r>
          </w:p>
        </w:tc>
        <w:tc>
          <w:tcPr>
            <w:tcW w:w="833"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30</w:t>
            </w:r>
          </w:p>
        </w:tc>
        <w:tc>
          <w:tcPr>
            <w:tcW w:w="754"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14.25</w:t>
            </w:r>
          </w:p>
        </w:tc>
        <w:tc>
          <w:tcPr>
            <w:tcW w:w="912"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508.93</w:t>
            </w:r>
          </w:p>
        </w:tc>
        <w:tc>
          <w:tcPr>
            <w:tcW w:w="689"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24.00</w:t>
            </w:r>
          </w:p>
        </w:tc>
        <w:tc>
          <w:tcPr>
            <w:tcW w:w="977"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857.14</w:t>
            </w:r>
          </w:p>
        </w:tc>
      </w:tr>
      <w:tr w:rsidR="00155C0C" w:rsidRPr="00535AC8" w:rsidTr="00535AC8">
        <w:trPr>
          <w:trHeight w:val="144"/>
          <w:jc w:val="center"/>
        </w:trPr>
        <w:tc>
          <w:tcPr>
            <w:tcW w:w="833" w:type="pct"/>
            <w:tcBorders>
              <w:top w:val="nil"/>
              <w:left w:val="single" w:sz="4" w:space="0" w:color="B2B2B2"/>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2</w:t>
            </w:r>
          </w:p>
        </w:tc>
        <w:tc>
          <w:tcPr>
            <w:tcW w:w="833"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60</w:t>
            </w:r>
          </w:p>
        </w:tc>
        <w:tc>
          <w:tcPr>
            <w:tcW w:w="754"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23.50</w:t>
            </w:r>
          </w:p>
        </w:tc>
        <w:tc>
          <w:tcPr>
            <w:tcW w:w="912"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70C0"/>
                <w:szCs w:val="22"/>
                <w:lang w:eastAsia="zh-CN"/>
              </w:rPr>
              <w:t>419.64</w:t>
            </w:r>
          </w:p>
        </w:tc>
        <w:tc>
          <w:tcPr>
            <w:tcW w:w="689"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35.00</w:t>
            </w:r>
          </w:p>
        </w:tc>
        <w:tc>
          <w:tcPr>
            <w:tcW w:w="977" w:type="pct"/>
            <w:tcBorders>
              <w:top w:val="nil"/>
              <w:left w:val="nil"/>
              <w:bottom w:val="single" w:sz="4" w:space="0" w:color="B2B2B2"/>
              <w:right w:val="single" w:sz="4" w:space="0" w:color="B2B2B2"/>
            </w:tcBorders>
            <w:shd w:val="clear" w:color="000000" w:fill="FFFFCC"/>
            <w:noWrap/>
            <w:vAlign w:val="bottom"/>
            <w:hideMark/>
          </w:tcPr>
          <w:p w:rsidR="00155C0C" w:rsidRPr="00535AC8" w:rsidRDefault="00155C0C" w:rsidP="00155C0C">
            <w:pPr>
              <w:spacing w:after="0" w:line="240" w:lineRule="auto"/>
              <w:jc w:val="center"/>
              <w:rPr>
                <w:rFonts w:ascii="Calibri" w:hAnsi="Calibri" w:cs="Calibri"/>
                <w:color w:val="000000"/>
                <w:szCs w:val="22"/>
                <w:lang w:eastAsia="zh-CN"/>
              </w:rPr>
            </w:pPr>
            <w:r w:rsidRPr="00535AC8">
              <w:rPr>
                <w:rFonts w:ascii="Calibri" w:hAnsi="Calibri" w:cs="Calibri"/>
                <w:color w:val="000000"/>
                <w:szCs w:val="22"/>
                <w:lang w:eastAsia="zh-CN"/>
              </w:rPr>
              <w:t>625.00</w:t>
            </w:r>
          </w:p>
        </w:tc>
      </w:tr>
    </w:tbl>
    <w:p w:rsidR="00910F82" w:rsidRDefault="003E6320" w:rsidP="00535AC8">
      <w:pPr>
        <w:spacing w:before="120" w:after="120"/>
        <w:jc w:val="both"/>
        <w:rPr>
          <w:lang w:eastAsia="zh-CN"/>
        </w:rPr>
      </w:pPr>
      <w:r>
        <w:rPr>
          <w:lang w:val="en-GB"/>
        </w:rPr>
        <w:lastRenderedPageBreak/>
        <w:t>As can be observed,</w:t>
      </w:r>
      <w:r w:rsidR="00F84035">
        <w:rPr>
          <w:lang w:val="en-GB"/>
        </w:rPr>
        <w:t xml:space="preserve"> </w:t>
      </w:r>
      <w:r w:rsidR="0013731D">
        <w:rPr>
          <w:lang w:val="en-GB"/>
        </w:rPr>
        <w:t xml:space="preserve">for the most stringent </w:t>
      </w:r>
      <w:proofErr w:type="spellStart"/>
      <w:r w:rsidR="0013731D">
        <w:rPr>
          <w:lang w:val="en-GB"/>
        </w:rPr>
        <w:t>usecase</w:t>
      </w:r>
      <w:proofErr w:type="spellEnd"/>
      <w:r w:rsidR="0013731D">
        <w:rPr>
          <w:lang w:val="en-GB"/>
        </w:rPr>
        <w:t xml:space="preserve"> of </w:t>
      </w:r>
      <w:r w:rsidR="0013731D">
        <w:rPr>
          <w:lang w:eastAsia="zh-CN"/>
        </w:rPr>
        <w:t xml:space="preserve">Table 5.2-1 </w:t>
      </w:r>
      <w:r w:rsidR="0023649A">
        <w:rPr>
          <w:lang w:eastAsia="zh-CN"/>
        </w:rPr>
        <w:t>(</w:t>
      </w:r>
      <w:r w:rsidR="0013731D">
        <w:rPr>
          <w:lang w:eastAsia="zh-CN"/>
        </w:rPr>
        <w:t>with</w:t>
      </w:r>
      <w:r w:rsidR="0023649A">
        <w:rPr>
          <w:lang w:eastAsia="zh-CN"/>
        </w:rPr>
        <w:t xml:space="preserve"> cycle time of 500 µs) the </w:t>
      </w:r>
      <w:proofErr w:type="spellStart"/>
      <w:r w:rsidR="0023649A">
        <w:rPr>
          <w:lang w:eastAsia="zh-CN"/>
        </w:rPr>
        <w:t>gNB</w:t>
      </w:r>
      <w:proofErr w:type="spellEnd"/>
      <w:r w:rsidR="0023649A">
        <w:rPr>
          <w:lang w:eastAsia="zh-CN"/>
        </w:rPr>
        <w:t xml:space="preserve"> can only react to survival time within the time budget to the next transmission with a PDCCH command and only </w:t>
      </w:r>
      <w:r w:rsidR="00910F82">
        <w:rPr>
          <w:lang w:eastAsia="zh-CN"/>
        </w:rPr>
        <w:t>with</w:t>
      </w:r>
      <w:r w:rsidR="0023649A">
        <w:rPr>
          <w:lang w:eastAsia="zh-CN"/>
        </w:rPr>
        <w:t xml:space="preserve"> 60 kHz numerology. And even there, the budget is extremely tight</w:t>
      </w:r>
      <w:r w:rsidR="00B209EB">
        <w:rPr>
          <w:lang w:eastAsia="zh-CN"/>
        </w:rPr>
        <w:t xml:space="preserve"> (~420µs to 500µs)</w:t>
      </w:r>
      <w:r w:rsidR="0023649A">
        <w:rPr>
          <w:lang w:eastAsia="zh-CN"/>
        </w:rPr>
        <w:t xml:space="preserve">. </w:t>
      </w:r>
      <w:r w:rsidR="00910F82">
        <w:rPr>
          <w:lang w:eastAsia="zh-CN"/>
        </w:rPr>
        <w:t>And a MAC CE based reconfiguration is ruled out for all numerologies.</w:t>
      </w:r>
    </w:p>
    <w:p w:rsidR="0068722C" w:rsidRPr="00535AC8" w:rsidRDefault="0068722C" w:rsidP="00535AC8">
      <w:pPr>
        <w:pStyle w:val="a0"/>
        <w:spacing w:after="0"/>
        <w:rPr>
          <w:b/>
          <w:lang w:eastAsia="zh-CN"/>
        </w:rPr>
      </w:pPr>
      <w:r w:rsidRPr="00535AC8">
        <w:rPr>
          <w:b/>
          <w:lang w:eastAsia="zh-CN"/>
        </w:rPr>
        <w:t xml:space="preserve">Observation 6: If left to </w:t>
      </w:r>
      <w:proofErr w:type="spellStart"/>
      <w:r w:rsidRPr="00535AC8">
        <w:rPr>
          <w:b/>
          <w:lang w:eastAsia="zh-CN"/>
        </w:rPr>
        <w:t>gNB</w:t>
      </w:r>
      <w:proofErr w:type="spellEnd"/>
      <w:r w:rsidRPr="00535AC8">
        <w:rPr>
          <w:b/>
          <w:lang w:eastAsia="zh-CN"/>
        </w:rPr>
        <w:t xml:space="preserve"> implementation, o</w:t>
      </w:r>
      <w:r w:rsidR="00A41C1D" w:rsidRPr="00535AC8">
        <w:rPr>
          <w:b/>
          <w:lang w:eastAsia="zh-CN"/>
        </w:rPr>
        <w:t xml:space="preserve">nly PDCCH based indication </w:t>
      </w:r>
      <w:r w:rsidRPr="00535AC8">
        <w:rPr>
          <w:b/>
          <w:lang w:eastAsia="zh-CN"/>
        </w:rPr>
        <w:t>for recovering a transmission failure (dynamic retransmission or CG type-2 reconfiguration) can</w:t>
      </w:r>
      <w:r w:rsidR="00A41C1D" w:rsidRPr="00535AC8">
        <w:rPr>
          <w:b/>
          <w:lang w:eastAsia="zh-CN"/>
        </w:rPr>
        <w:t xml:space="preserve"> </w:t>
      </w:r>
      <w:r w:rsidR="00A87BC3" w:rsidRPr="00535AC8">
        <w:rPr>
          <w:b/>
          <w:lang w:eastAsia="zh-CN"/>
        </w:rPr>
        <w:t>meet the SA1 requirements</w:t>
      </w:r>
      <w:r w:rsidRPr="00535AC8">
        <w:rPr>
          <w:b/>
          <w:lang w:eastAsia="zh-CN"/>
        </w:rPr>
        <w:t xml:space="preserve"> on survival time</w:t>
      </w:r>
      <w:r w:rsidR="00A87BC3" w:rsidRPr="00535AC8">
        <w:rPr>
          <w:b/>
          <w:lang w:eastAsia="zh-CN"/>
        </w:rPr>
        <w:t xml:space="preserve">, and this, assuming </w:t>
      </w:r>
      <w:r w:rsidR="005577FB">
        <w:rPr>
          <w:b/>
          <w:lang w:eastAsia="zh-CN"/>
        </w:rPr>
        <w:t xml:space="preserve">an </w:t>
      </w:r>
      <w:r w:rsidR="00A87BC3" w:rsidRPr="00535AC8">
        <w:rPr>
          <w:b/>
          <w:lang w:eastAsia="zh-CN"/>
        </w:rPr>
        <w:t>extreme configuration and only for 60 kHz numerology.</w:t>
      </w:r>
    </w:p>
    <w:p w:rsidR="009B2335" w:rsidRPr="00535AC8" w:rsidRDefault="0068722C" w:rsidP="00535AC8">
      <w:pPr>
        <w:pStyle w:val="a0"/>
        <w:spacing w:before="120" w:after="0"/>
        <w:rPr>
          <w:lang w:eastAsia="zh-CN"/>
        </w:rPr>
      </w:pPr>
      <w:r>
        <w:rPr>
          <w:lang w:eastAsia="zh-CN"/>
        </w:rPr>
        <w:t xml:space="preserve">We believe this is </w:t>
      </w:r>
      <w:r w:rsidR="00A41C1D">
        <w:rPr>
          <w:lang w:eastAsia="zh-CN"/>
        </w:rPr>
        <w:t>quite restrictive</w:t>
      </w:r>
      <w:r>
        <w:rPr>
          <w:lang w:eastAsia="zh-CN"/>
        </w:rPr>
        <w:t xml:space="preserve"> so we propose studying </w:t>
      </w:r>
      <w:r w:rsidR="005577FB">
        <w:rPr>
          <w:lang w:eastAsia="zh-CN"/>
        </w:rPr>
        <w:t xml:space="preserve">faster and more flexible reactions via </w:t>
      </w:r>
      <w:r w:rsidR="00066B6E">
        <w:rPr>
          <w:rFonts w:eastAsiaTheme="minorEastAsia"/>
          <w:lang w:eastAsia="zh-CN"/>
        </w:rPr>
        <w:t xml:space="preserve">UE autonomous </w:t>
      </w:r>
      <w:r w:rsidR="001F1D69">
        <w:rPr>
          <w:rFonts w:eastAsiaTheme="minorEastAsia"/>
          <w:lang w:eastAsia="zh-CN"/>
        </w:rPr>
        <w:t xml:space="preserve">uplink </w:t>
      </w:r>
      <w:r w:rsidR="00066B6E">
        <w:rPr>
          <w:rFonts w:eastAsiaTheme="minorEastAsia"/>
          <w:lang w:eastAsia="zh-CN"/>
        </w:rPr>
        <w:t>reliability improvement</w:t>
      </w:r>
      <w:r>
        <w:rPr>
          <w:rFonts w:eastAsiaTheme="minorEastAsia"/>
          <w:lang w:eastAsia="zh-CN"/>
        </w:rPr>
        <w:t>s</w:t>
      </w:r>
      <w:r w:rsidR="002740DC">
        <w:rPr>
          <w:rFonts w:eastAsiaTheme="minorEastAsia"/>
          <w:lang w:eastAsia="zh-CN"/>
        </w:rPr>
        <w:t xml:space="preserve"> in support of survival time requirements</w:t>
      </w:r>
      <w:r w:rsidR="00066B6E">
        <w:rPr>
          <w:rFonts w:eastAsiaTheme="minorEastAsia"/>
          <w:lang w:eastAsia="zh-CN"/>
        </w:rPr>
        <w:t>.</w:t>
      </w:r>
    </w:p>
    <w:p w:rsidR="006561C5" w:rsidRDefault="006561C5" w:rsidP="00535AC8">
      <w:pPr>
        <w:pStyle w:val="a0"/>
        <w:spacing w:before="120"/>
        <w:rPr>
          <w:rFonts w:eastAsiaTheme="minorEastAsia"/>
          <w:b/>
          <w:lang w:eastAsia="zh-CN"/>
        </w:rPr>
      </w:pPr>
      <w:r>
        <w:rPr>
          <w:rFonts w:eastAsiaTheme="minorEastAsia"/>
          <w:b/>
          <w:lang w:eastAsia="zh-CN"/>
        </w:rPr>
        <w:t xml:space="preserve">Proposal </w:t>
      </w:r>
      <w:r w:rsidR="0099022A">
        <w:rPr>
          <w:rFonts w:eastAsiaTheme="minorEastAsia"/>
          <w:b/>
          <w:lang w:eastAsia="zh-CN"/>
        </w:rPr>
        <w:t>5</w:t>
      </w:r>
      <w:r>
        <w:rPr>
          <w:rFonts w:eastAsiaTheme="minorEastAsia"/>
          <w:b/>
          <w:lang w:eastAsia="zh-CN"/>
        </w:rPr>
        <w:t xml:space="preserve">: </w:t>
      </w:r>
      <w:r w:rsidR="00EB1B81" w:rsidRPr="002F53DA">
        <w:rPr>
          <w:rFonts w:eastAsiaTheme="minorEastAsia" w:hint="eastAsia"/>
          <w:b/>
          <w:lang w:eastAsia="zh-CN"/>
        </w:rPr>
        <w:t xml:space="preserve">UE autonomous </w:t>
      </w:r>
      <w:bookmarkStart w:id="13" w:name="OLE_LINK22"/>
      <w:bookmarkStart w:id="14" w:name="OLE_LINK23"/>
      <w:r w:rsidR="001F1D69">
        <w:rPr>
          <w:rFonts w:eastAsiaTheme="minorEastAsia"/>
          <w:b/>
          <w:lang w:eastAsia="zh-CN"/>
        </w:rPr>
        <w:t xml:space="preserve">uplink </w:t>
      </w:r>
      <w:r w:rsidR="00EB1B81" w:rsidRPr="002F53DA">
        <w:rPr>
          <w:rFonts w:eastAsiaTheme="minorEastAsia" w:hint="eastAsia"/>
          <w:b/>
          <w:lang w:eastAsia="zh-CN"/>
        </w:rPr>
        <w:t>r</w:t>
      </w:r>
      <w:r w:rsidR="00EB1B81">
        <w:rPr>
          <w:rFonts w:eastAsiaTheme="minorEastAsia" w:hint="eastAsia"/>
          <w:b/>
          <w:lang w:eastAsia="zh-CN"/>
        </w:rPr>
        <w:t xml:space="preserve">eliability improvement </w:t>
      </w:r>
      <w:bookmarkEnd w:id="13"/>
      <w:bookmarkEnd w:id="14"/>
      <w:r w:rsidR="00EB1B81">
        <w:rPr>
          <w:rFonts w:eastAsiaTheme="minorEastAsia" w:hint="eastAsia"/>
          <w:b/>
          <w:lang w:eastAsia="zh-CN"/>
        </w:rPr>
        <w:t>is</w:t>
      </w:r>
      <w:r w:rsidR="00EB1B81">
        <w:rPr>
          <w:rFonts w:eastAsiaTheme="minorEastAsia"/>
          <w:b/>
          <w:lang w:eastAsia="zh-CN"/>
        </w:rPr>
        <w:t xml:space="preserve"> </w:t>
      </w:r>
      <w:r w:rsidR="005577FB">
        <w:rPr>
          <w:rFonts w:eastAsiaTheme="minorEastAsia"/>
          <w:b/>
          <w:lang w:eastAsia="zh-CN"/>
        </w:rPr>
        <w:t>supported to meet survival time requirements</w:t>
      </w:r>
      <w:r w:rsidR="00EB1B81">
        <w:rPr>
          <w:rFonts w:eastAsiaTheme="minorEastAsia"/>
          <w:b/>
          <w:lang w:eastAsia="zh-CN"/>
        </w:rPr>
        <w:t>.</w:t>
      </w:r>
    </w:p>
    <w:p w:rsidR="00E00163" w:rsidRDefault="00E00163" w:rsidP="00E00163">
      <w:pPr>
        <w:pStyle w:val="20"/>
        <w:rPr>
          <w:rFonts w:eastAsia="Calibri"/>
        </w:rPr>
      </w:pPr>
      <w:r>
        <w:t>Potential solutions</w:t>
      </w:r>
    </w:p>
    <w:p w:rsidR="00965760" w:rsidRDefault="00664E16" w:rsidP="00BE0147">
      <w:pPr>
        <w:pStyle w:val="a0"/>
        <w:rPr>
          <w:rFonts w:eastAsiaTheme="minorEastAsia"/>
          <w:lang w:eastAsia="zh-CN"/>
        </w:rPr>
      </w:pPr>
      <w:bookmarkStart w:id="15" w:name="OLE_LINK13"/>
      <w:bookmarkStart w:id="16" w:name="OLE_LINK12"/>
      <w:bookmarkEnd w:id="4"/>
      <w:bookmarkEnd w:id="5"/>
      <w:r>
        <w:rPr>
          <w:rFonts w:eastAsiaTheme="minorEastAsia" w:hint="eastAsia"/>
          <w:lang w:eastAsia="zh-CN"/>
        </w:rPr>
        <w:t xml:space="preserve">This </w:t>
      </w:r>
      <w:r w:rsidR="00686476">
        <w:rPr>
          <w:rFonts w:eastAsiaTheme="minorEastAsia"/>
          <w:lang w:eastAsia="zh-CN"/>
        </w:rPr>
        <w:t>section</w:t>
      </w:r>
      <w:r>
        <w:rPr>
          <w:rFonts w:eastAsiaTheme="minorEastAsia" w:hint="eastAsia"/>
          <w:lang w:eastAsia="zh-CN"/>
        </w:rPr>
        <w:t xml:space="preserve"> discusses </w:t>
      </w:r>
      <w:r w:rsidR="00686476">
        <w:rPr>
          <w:rFonts w:eastAsiaTheme="minorEastAsia"/>
          <w:lang w:eastAsia="zh-CN"/>
        </w:rPr>
        <w:t xml:space="preserve">some possible solutions for </w:t>
      </w:r>
      <w:r w:rsidR="00965760">
        <w:rPr>
          <w:rFonts w:eastAsiaTheme="minorEastAsia" w:hint="eastAsia"/>
          <w:lang w:eastAsia="zh-CN"/>
        </w:rPr>
        <w:t xml:space="preserve">UE autonomous </w:t>
      </w:r>
      <w:r w:rsidR="00686476">
        <w:rPr>
          <w:rFonts w:eastAsiaTheme="minorEastAsia"/>
          <w:lang w:eastAsia="zh-CN"/>
        </w:rPr>
        <w:t xml:space="preserve">uplink </w:t>
      </w:r>
      <w:r w:rsidR="00965760">
        <w:rPr>
          <w:rFonts w:eastAsiaTheme="minorEastAsia" w:hint="eastAsia"/>
          <w:lang w:eastAsia="zh-CN"/>
        </w:rPr>
        <w:t>reliability improvement</w:t>
      </w:r>
      <w:r>
        <w:rPr>
          <w:rFonts w:eastAsiaTheme="minorEastAsia" w:hint="eastAsia"/>
          <w:lang w:eastAsia="zh-CN"/>
        </w:rPr>
        <w:t xml:space="preserve">. UE autonomous reliability improvement should be configured by </w:t>
      </w:r>
      <w:proofErr w:type="spellStart"/>
      <w:r>
        <w:rPr>
          <w:rFonts w:eastAsiaTheme="minorEastAsia" w:hint="eastAsia"/>
          <w:lang w:eastAsia="zh-CN"/>
        </w:rPr>
        <w:t>gNB</w:t>
      </w:r>
      <w:proofErr w:type="spellEnd"/>
      <w:r>
        <w:rPr>
          <w:rFonts w:eastAsiaTheme="minorEastAsia" w:hint="eastAsia"/>
          <w:lang w:eastAsia="zh-CN"/>
        </w:rPr>
        <w:t xml:space="preserve">. </w:t>
      </w:r>
      <w:r w:rsidR="004E53D4">
        <w:rPr>
          <w:rFonts w:eastAsiaTheme="minorEastAsia"/>
          <w:lang w:eastAsia="zh-CN"/>
        </w:rPr>
        <w:t>Aligned with proposal #3, it can be triggered by receiving a NACK</w:t>
      </w:r>
      <w:r w:rsidR="00D810C3">
        <w:rPr>
          <w:rFonts w:eastAsiaTheme="minorEastAsia"/>
          <w:lang w:eastAsia="zh-CN"/>
        </w:rPr>
        <w:t>.</w:t>
      </w:r>
      <w:r w:rsidR="004E53D4">
        <w:rPr>
          <w:rFonts w:eastAsiaTheme="minorEastAsia"/>
          <w:lang w:eastAsia="zh-CN"/>
        </w:rPr>
        <w:t xml:space="preserve"> </w:t>
      </w:r>
      <w:r w:rsidR="00965760">
        <w:rPr>
          <w:rFonts w:eastAsiaTheme="minorEastAsia" w:hint="eastAsia"/>
          <w:lang w:eastAsia="zh-CN"/>
        </w:rPr>
        <w:t>Below solutions can be considered based on previous discussion</w:t>
      </w:r>
      <w:r w:rsidR="005577FB">
        <w:rPr>
          <w:rFonts w:eastAsiaTheme="minorEastAsia"/>
          <w:lang w:eastAsia="zh-CN"/>
        </w:rPr>
        <w:t>s</w:t>
      </w:r>
      <w:r w:rsidR="00965760">
        <w:rPr>
          <w:rFonts w:eastAsiaTheme="minorEastAsia" w:hint="eastAsia"/>
          <w:lang w:eastAsia="zh-CN"/>
        </w:rPr>
        <w:t>.</w:t>
      </w:r>
    </w:p>
    <w:p w:rsidR="006B646F" w:rsidRPr="00954631" w:rsidRDefault="006B646F" w:rsidP="00BE0147">
      <w:pPr>
        <w:jc w:val="both"/>
        <w:rPr>
          <w:b/>
          <w:u w:val="single"/>
          <w:lang w:eastAsia="zh-CN"/>
        </w:rPr>
      </w:pPr>
      <w:r w:rsidRPr="00954631">
        <w:rPr>
          <w:rFonts w:hint="eastAsia"/>
          <w:b/>
          <w:u w:val="single"/>
          <w:lang w:eastAsia="zh-CN"/>
        </w:rPr>
        <w:t>Solution 1: autonomous UL PDCP duplication</w:t>
      </w:r>
    </w:p>
    <w:p w:rsidR="00AF0E53" w:rsidRPr="00954631" w:rsidRDefault="00B37DFB" w:rsidP="00BE0147">
      <w:pPr>
        <w:jc w:val="both"/>
        <w:rPr>
          <w:rFonts w:eastAsiaTheme="minorEastAsia"/>
          <w:lang w:eastAsia="zh-CN"/>
        </w:rPr>
      </w:pPr>
      <w:r w:rsidRPr="00954631">
        <w:rPr>
          <w:lang w:eastAsia="zh-CN"/>
        </w:rPr>
        <w:t>Autonomous UL PDCP duplication activation/deactivation has been discu</w:t>
      </w:r>
      <w:r w:rsidR="00733110">
        <w:rPr>
          <w:lang w:eastAsia="zh-CN"/>
        </w:rPr>
        <w:t>s</w:t>
      </w:r>
      <w:r w:rsidRPr="00954631">
        <w:rPr>
          <w:lang w:eastAsia="zh-CN"/>
        </w:rPr>
        <w:t>sed in Rel-16 and deprioritized</w:t>
      </w:r>
      <w:r w:rsidR="00D810C3">
        <w:rPr>
          <w:lang w:eastAsia="zh-CN"/>
        </w:rPr>
        <w:t xml:space="preserve"> after survival time was removed from the SA1 requirements</w:t>
      </w:r>
      <w:r w:rsidRPr="00954631">
        <w:rPr>
          <w:lang w:eastAsia="zh-CN"/>
        </w:rPr>
        <w:t xml:space="preserve">. However, it is a usable way to </w:t>
      </w:r>
      <w:r w:rsidRPr="00954631">
        <w:rPr>
          <w:rFonts w:eastAsiaTheme="minorEastAsia" w:hint="eastAsia"/>
          <w:lang w:eastAsia="zh-CN"/>
        </w:rPr>
        <w:t>cope with possible expiry of survival time.</w:t>
      </w:r>
      <w:r w:rsidR="005E1620" w:rsidRPr="00954631">
        <w:rPr>
          <w:rFonts w:eastAsiaTheme="minorEastAsia" w:hint="eastAsia"/>
          <w:lang w:eastAsia="zh-CN"/>
        </w:rPr>
        <w:t xml:space="preserve"> </w:t>
      </w:r>
      <w:r w:rsidR="001134CD" w:rsidRPr="00954631">
        <w:rPr>
          <w:rFonts w:eastAsiaTheme="minorEastAsia" w:hint="eastAsia"/>
          <w:lang w:eastAsia="zh-CN"/>
        </w:rPr>
        <w:t xml:space="preserve">If </w:t>
      </w:r>
      <w:r w:rsidR="001134CD" w:rsidRPr="00954631">
        <w:rPr>
          <w:lang w:eastAsia="zh-CN"/>
        </w:rPr>
        <w:t xml:space="preserve">UE </w:t>
      </w:r>
      <w:r w:rsidR="001134CD" w:rsidRPr="00954631">
        <w:rPr>
          <w:rFonts w:eastAsiaTheme="minorEastAsia" w:hint="eastAsia"/>
          <w:lang w:eastAsia="zh-CN"/>
        </w:rPr>
        <w:t xml:space="preserve">can </w:t>
      </w:r>
      <w:r w:rsidR="00B61772" w:rsidRPr="00954631">
        <w:rPr>
          <w:lang w:eastAsia="zh-CN"/>
        </w:rPr>
        <w:t>ac</w:t>
      </w:r>
      <w:r w:rsidR="00B61772">
        <w:rPr>
          <w:lang w:eastAsia="zh-CN"/>
        </w:rPr>
        <w:t>t</w:t>
      </w:r>
      <w:r w:rsidR="00B61772" w:rsidRPr="00954631">
        <w:rPr>
          <w:lang w:eastAsia="zh-CN"/>
        </w:rPr>
        <w:t>ivate</w:t>
      </w:r>
      <w:r w:rsidR="001134CD" w:rsidRPr="00954631">
        <w:rPr>
          <w:lang w:eastAsia="zh-CN"/>
        </w:rPr>
        <w:t xml:space="preserve"> UL PDCP duplication autonomously</w:t>
      </w:r>
      <w:r w:rsidR="001134CD" w:rsidRPr="00954631">
        <w:rPr>
          <w:rFonts w:eastAsiaTheme="minorEastAsia" w:hint="eastAsia"/>
          <w:lang w:eastAsia="zh-CN"/>
        </w:rPr>
        <w:t xml:space="preserve"> according to the criterion configured by </w:t>
      </w:r>
      <w:proofErr w:type="spellStart"/>
      <w:r w:rsidR="001134CD" w:rsidRPr="00954631">
        <w:rPr>
          <w:rFonts w:eastAsiaTheme="minorEastAsia" w:hint="eastAsia"/>
          <w:lang w:eastAsia="zh-CN"/>
        </w:rPr>
        <w:t>gNB</w:t>
      </w:r>
      <w:proofErr w:type="spellEnd"/>
      <w:r w:rsidR="001134CD" w:rsidRPr="00954631">
        <w:rPr>
          <w:rFonts w:eastAsiaTheme="minorEastAsia" w:hint="eastAsia"/>
          <w:lang w:eastAsia="zh-CN"/>
        </w:rPr>
        <w:t xml:space="preserve">, </w:t>
      </w:r>
      <w:r w:rsidR="00D548EF" w:rsidRPr="00954631">
        <w:rPr>
          <w:rFonts w:eastAsiaTheme="minorEastAsia" w:hint="eastAsia"/>
          <w:lang w:eastAsia="zh-CN"/>
        </w:rPr>
        <w:t xml:space="preserve">the </w:t>
      </w:r>
      <w:r w:rsidR="005E1620" w:rsidRPr="00954631">
        <w:rPr>
          <w:rFonts w:eastAsiaTheme="minorEastAsia" w:hint="eastAsia"/>
          <w:lang w:eastAsia="zh-CN"/>
        </w:rPr>
        <w:t xml:space="preserve">latency and </w:t>
      </w:r>
      <w:r w:rsidR="00D548EF" w:rsidRPr="00954631">
        <w:rPr>
          <w:rFonts w:eastAsiaTheme="minorEastAsia" w:hint="eastAsia"/>
          <w:lang w:eastAsia="zh-CN"/>
        </w:rPr>
        <w:t>reli</w:t>
      </w:r>
      <w:r w:rsidR="00733110">
        <w:rPr>
          <w:rFonts w:eastAsiaTheme="minorEastAsia"/>
          <w:lang w:eastAsia="zh-CN"/>
        </w:rPr>
        <w:t>a</w:t>
      </w:r>
      <w:r w:rsidR="00D548EF" w:rsidRPr="00954631">
        <w:rPr>
          <w:rFonts w:eastAsiaTheme="minorEastAsia" w:hint="eastAsia"/>
          <w:lang w:eastAsia="zh-CN"/>
        </w:rPr>
        <w:t>b</w:t>
      </w:r>
      <w:r w:rsidR="003C6DAE">
        <w:rPr>
          <w:rFonts w:eastAsiaTheme="minorEastAsia"/>
          <w:lang w:eastAsia="zh-CN"/>
        </w:rPr>
        <w:t>i</w:t>
      </w:r>
      <w:r w:rsidR="00D548EF" w:rsidRPr="00954631">
        <w:rPr>
          <w:rFonts w:eastAsiaTheme="minorEastAsia" w:hint="eastAsia"/>
          <w:lang w:eastAsia="zh-CN"/>
        </w:rPr>
        <w:t xml:space="preserve">lity </w:t>
      </w:r>
      <w:r w:rsidR="005E1620" w:rsidRPr="00954631">
        <w:rPr>
          <w:rFonts w:eastAsiaTheme="minorEastAsia" w:hint="eastAsia"/>
          <w:lang w:eastAsia="zh-CN"/>
        </w:rPr>
        <w:t xml:space="preserve">requirements </w:t>
      </w:r>
      <w:r w:rsidR="00D548EF" w:rsidRPr="00954631">
        <w:rPr>
          <w:rFonts w:eastAsiaTheme="minorEastAsia" w:hint="eastAsia"/>
          <w:lang w:eastAsia="zh-CN"/>
        </w:rPr>
        <w:t xml:space="preserve">of subsequent </w:t>
      </w:r>
      <w:r w:rsidR="005E1620" w:rsidRPr="00954631">
        <w:rPr>
          <w:rFonts w:eastAsiaTheme="minorEastAsia" w:hint="eastAsia"/>
          <w:lang w:eastAsia="zh-CN"/>
        </w:rPr>
        <w:t>packets can be guaranteed.</w:t>
      </w:r>
    </w:p>
    <w:p w:rsidR="006B646F" w:rsidRPr="001B2258" w:rsidRDefault="006B646F" w:rsidP="00BE0147">
      <w:pPr>
        <w:jc w:val="both"/>
        <w:rPr>
          <w:b/>
          <w:u w:val="single"/>
          <w:lang w:eastAsia="zh-CN"/>
        </w:rPr>
      </w:pPr>
      <w:r w:rsidRPr="001B2258">
        <w:rPr>
          <w:rFonts w:hint="eastAsia"/>
          <w:b/>
          <w:u w:val="single"/>
          <w:lang w:eastAsia="zh-CN"/>
        </w:rPr>
        <w:t xml:space="preserve">Solution 2: </w:t>
      </w:r>
      <w:r w:rsidRPr="001B2258">
        <w:rPr>
          <w:b/>
          <w:u w:val="single"/>
          <w:lang w:eastAsia="zh-CN"/>
        </w:rPr>
        <w:t>LCP enhancement</w:t>
      </w:r>
    </w:p>
    <w:p w:rsidR="00C2071F" w:rsidRDefault="006A4E7E" w:rsidP="00BE0147">
      <w:pPr>
        <w:jc w:val="both"/>
        <w:rPr>
          <w:rFonts w:eastAsiaTheme="minorEastAsia"/>
          <w:lang w:eastAsia="zh-CN"/>
        </w:rPr>
      </w:pPr>
      <w:r>
        <w:rPr>
          <w:rFonts w:eastAsiaTheme="minorEastAsia" w:hint="eastAsia"/>
          <w:lang w:eastAsia="zh-CN"/>
        </w:rPr>
        <w:t xml:space="preserve">LCP configuration </w:t>
      </w:r>
      <w:r w:rsidR="00C2071F">
        <w:rPr>
          <w:rFonts w:eastAsiaTheme="minorEastAsia" w:hint="eastAsia"/>
          <w:lang w:eastAsia="zh-CN"/>
        </w:rPr>
        <w:t xml:space="preserve">includes a set of parameters. </w:t>
      </w:r>
      <w:r w:rsidR="007D3B84">
        <w:rPr>
          <w:rFonts w:eastAsiaTheme="minorEastAsia" w:hint="eastAsia"/>
          <w:lang w:eastAsia="zh-CN"/>
        </w:rPr>
        <w:t xml:space="preserve">To transmit the </w:t>
      </w:r>
      <w:r w:rsidR="007D3B84">
        <w:rPr>
          <w:rFonts w:eastAsiaTheme="minorEastAsia"/>
          <w:lang w:eastAsia="zh-CN"/>
        </w:rPr>
        <w:t>subsequent</w:t>
      </w:r>
      <w:r w:rsidR="007D3B84">
        <w:rPr>
          <w:rFonts w:eastAsiaTheme="minorEastAsia" w:hint="eastAsia"/>
          <w:lang w:eastAsia="zh-CN"/>
        </w:rPr>
        <w:t xml:space="preserve"> packets with high </w:t>
      </w:r>
      <w:r w:rsidR="007D3B84">
        <w:rPr>
          <w:rFonts w:eastAsiaTheme="minorEastAsia"/>
          <w:lang w:eastAsia="zh-CN"/>
        </w:rPr>
        <w:t>reliability</w:t>
      </w:r>
      <w:r w:rsidR="007D3B84">
        <w:rPr>
          <w:rFonts w:eastAsiaTheme="minorEastAsia" w:hint="eastAsia"/>
          <w:lang w:eastAsia="zh-CN"/>
        </w:rPr>
        <w:t xml:space="preserve"> and low latency when transmission failure </w:t>
      </w:r>
      <w:r w:rsidR="007D3B84">
        <w:rPr>
          <w:rFonts w:eastAsiaTheme="minorEastAsia"/>
          <w:lang w:eastAsia="zh-CN"/>
        </w:rPr>
        <w:t>occurred</w:t>
      </w:r>
      <w:r w:rsidR="007D3B84">
        <w:rPr>
          <w:rFonts w:eastAsiaTheme="minorEastAsia" w:hint="eastAsia"/>
          <w:lang w:eastAsia="zh-CN"/>
        </w:rPr>
        <w:t xml:space="preserve">, UE could increase the Priority level of the LCH and/or suspend some LCP restrictions. </w:t>
      </w:r>
    </w:p>
    <w:p w:rsidR="006B646F" w:rsidRPr="00E37803" w:rsidRDefault="006B646F" w:rsidP="00BE0147">
      <w:pPr>
        <w:jc w:val="both"/>
        <w:rPr>
          <w:rFonts w:eastAsiaTheme="minorEastAsia"/>
          <w:b/>
          <w:u w:val="single"/>
          <w:lang w:eastAsia="zh-CN"/>
        </w:rPr>
      </w:pPr>
      <w:r w:rsidRPr="00E37803">
        <w:rPr>
          <w:rFonts w:eastAsiaTheme="minorEastAsia" w:hint="eastAsia"/>
          <w:b/>
          <w:u w:val="single"/>
          <w:lang w:eastAsia="zh-CN"/>
        </w:rPr>
        <w:t xml:space="preserve">Solution 3: </w:t>
      </w:r>
      <w:r w:rsidR="003639D4">
        <w:rPr>
          <w:rFonts w:eastAsiaTheme="minorEastAsia" w:hint="eastAsia"/>
          <w:b/>
          <w:u w:val="single"/>
          <w:lang w:eastAsia="zh-CN"/>
        </w:rPr>
        <w:t>I</w:t>
      </w:r>
      <w:r w:rsidRPr="00E37803">
        <w:rPr>
          <w:rFonts w:eastAsiaTheme="minorEastAsia" w:hint="eastAsia"/>
          <w:b/>
          <w:u w:val="single"/>
          <w:lang w:eastAsia="zh-CN"/>
        </w:rPr>
        <w:t>ntra-UE prioritization</w:t>
      </w:r>
      <w:r w:rsidR="00495964">
        <w:rPr>
          <w:rFonts w:eastAsiaTheme="minorEastAsia" w:hint="eastAsia"/>
          <w:b/>
          <w:u w:val="single"/>
          <w:lang w:eastAsia="zh-CN"/>
        </w:rPr>
        <w:t xml:space="preserve"> enh</w:t>
      </w:r>
      <w:r w:rsidR="007052A5">
        <w:rPr>
          <w:rFonts w:eastAsiaTheme="minorEastAsia" w:hint="eastAsia"/>
          <w:b/>
          <w:u w:val="single"/>
          <w:lang w:eastAsia="zh-CN"/>
        </w:rPr>
        <w:t>a</w:t>
      </w:r>
      <w:r w:rsidR="00495964">
        <w:rPr>
          <w:rFonts w:eastAsiaTheme="minorEastAsia" w:hint="eastAsia"/>
          <w:b/>
          <w:u w:val="single"/>
          <w:lang w:eastAsia="zh-CN"/>
        </w:rPr>
        <w:t>ncement</w:t>
      </w:r>
    </w:p>
    <w:p w:rsidR="009876D9" w:rsidRDefault="00733110" w:rsidP="00BE0147">
      <w:pPr>
        <w:jc w:val="both"/>
        <w:rPr>
          <w:rFonts w:eastAsiaTheme="minorEastAsia"/>
          <w:lang w:eastAsia="zh-CN"/>
        </w:rPr>
      </w:pPr>
      <w:r>
        <w:rPr>
          <w:rFonts w:eastAsiaTheme="minorEastAsia"/>
          <w:lang w:eastAsia="zh-CN"/>
        </w:rPr>
        <w:t xml:space="preserve">This solution </w:t>
      </w:r>
      <w:r w:rsidR="00B56AE6">
        <w:rPr>
          <w:rFonts w:eastAsiaTheme="minorEastAsia"/>
          <w:lang w:eastAsia="zh-CN"/>
        </w:rPr>
        <w:t xml:space="preserve">takes </w:t>
      </w:r>
      <w:r>
        <w:rPr>
          <w:rFonts w:eastAsiaTheme="minorEastAsia"/>
          <w:lang w:eastAsia="zh-CN"/>
        </w:rPr>
        <w:t xml:space="preserve">the survival time as an additional criterion in the intra-UE prioritization of uplink grants with overlapping PUSCHs. For example a </w:t>
      </w:r>
      <w:r w:rsidR="0066609C">
        <w:rPr>
          <w:rFonts w:eastAsiaTheme="minorEastAsia"/>
          <w:lang w:eastAsia="zh-CN"/>
        </w:rPr>
        <w:t xml:space="preserve">MAC </w:t>
      </w:r>
      <w:r>
        <w:rPr>
          <w:rFonts w:eastAsiaTheme="minorEastAsia"/>
          <w:lang w:eastAsia="zh-CN"/>
        </w:rPr>
        <w:t>PDU carrying an LCH experiencing survival time cannot be deprioritized.</w:t>
      </w:r>
    </w:p>
    <w:p w:rsidR="006B646F" w:rsidRDefault="006B646F" w:rsidP="00BE0147">
      <w:pPr>
        <w:pStyle w:val="a0"/>
        <w:rPr>
          <w:rFonts w:eastAsiaTheme="minorEastAsia"/>
          <w:b/>
          <w:lang w:eastAsia="zh-CN"/>
        </w:rPr>
      </w:pPr>
      <w:bookmarkStart w:id="17" w:name="OLE_LINK20"/>
      <w:bookmarkStart w:id="18" w:name="OLE_LINK21"/>
      <w:r w:rsidRPr="00832F23">
        <w:rPr>
          <w:rFonts w:eastAsiaTheme="minorEastAsia"/>
          <w:b/>
          <w:lang w:eastAsia="zh-CN"/>
        </w:rPr>
        <w:t xml:space="preserve">Proposal </w:t>
      </w:r>
      <w:r w:rsidR="0099022A">
        <w:rPr>
          <w:rFonts w:eastAsiaTheme="minorEastAsia"/>
          <w:b/>
          <w:lang w:eastAsia="zh-CN"/>
        </w:rPr>
        <w:t>6</w:t>
      </w:r>
      <w:r w:rsidRPr="00832F23">
        <w:rPr>
          <w:rFonts w:eastAsiaTheme="minorEastAsia"/>
          <w:b/>
          <w:lang w:eastAsia="zh-CN"/>
        </w:rPr>
        <w:t xml:space="preserve">: </w:t>
      </w:r>
      <w:r>
        <w:rPr>
          <w:rFonts w:eastAsiaTheme="minorEastAsia"/>
          <w:b/>
          <w:lang w:eastAsia="zh-CN"/>
        </w:rPr>
        <w:t xml:space="preserve">RAN2 discuss </w:t>
      </w:r>
      <w:r w:rsidR="00531E1B">
        <w:rPr>
          <w:rFonts w:eastAsiaTheme="minorEastAsia" w:hint="eastAsia"/>
          <w:b/>
          <w:lang w:eastAsia="zh-CN"/>
        </w:rPr>
        <w:t>below</w:t>
      </w:r>
      <w:r w:rsidR="007B5019">
        <w:rPr>
          <w:rFonts w:eastAsiaTheme="minorEastAsia"/>
          <w:b/>
          <w:lang w:eastAsia="zh-CN"/>
        </w:rPr>
        <w:t xml:space="preserve"> solutions</w:t>
      </w:r>
      <w:r w:rsidR="007B5019">
        <w:rPr>
          <w:rFonts w:eastAsiaTheme="minorEastAsia" w:hint="eastAsia"/>
          <w:b/>
          <w:lang w:eastAsia="zh-CN"/>
        </w:rPr>
        <w:t xml:space="preserve"> for survival time </w:t>
      </w:r>
      <w:r>
        <w:rPr>
          <w:rFonts w:eastAsiaTheme="minorEastAsia"/>
          <w:b/>
          <w:lang w:eastAsia="zh-CN"/>
        </w:rPr>
        <w:t>and select suitable ones for further work.</w:t>
      </w:r>
    </w:p>
    <w:p w:rsidR="00531E1B" w:rsidRPr="00531E1B" w:rsidRDefault="00531E1B" w:rsidP="00073948">
      <w:pPr>
        <w:pStyle w:val="af6"/>
        <w:numPr>
          <w:ilvl w:val="0"/>
          <w:numId w:val="10"/>
        </w:numPr>
        <w:jc w:val="both"/>
        <w:rPr>
          <w:b/>
          <w:lang w:val="fr-FR" w:eastAsia="zh-CN"/>
        </w:rPr>
      </w:pPr>
      <w:r w:rsidRPr="00531E1B">
        <w:rPr>
          <w:rFonts w:hint="eastAsia"/>
          <w:b/>
          <w:lang w:val="fr-FR" w:eastAsia="zh-CN"/>
        </w:rPr>
        <w:t>Solution 1: autonomous UL PDCP duplication</w:t>
      </w:r>
    </w:p>
    <w:p w:rsidR="00531E1B" w:rsidRPr="00531E1B" w:rsidRDefault="00531E1B" w:rsidP="00073948">
      <w:pPr>
        <w:pStyle w:val="af6"/>
        <w:numPr>
          <w:ilvl w:val="0"/>
          <w:numId w:val="10"/>
        </w:numPr>
        <w:jc w:val="both"/>
        <w:rPr>
          <w:b/>
          <w:lang w:eastAsia="zh-CN"/>
        </w:rPr>
      </w:pPr>
      <w:r w:rsidRPr="00531E1B">
        <w:rPr>
          <w:rFonts w:hint="eastAsia"/>
          <w:b/>
          <w:lang w:eastAsia="zh-CN"/>
        </w:rPr>
        <w:t xml:space="preserve">Solution 2: </w:t>
      </w:r>
      <w:r w:rsidR="00A97B27" w:rsidRPr="00531E1B">
        <w:rPr>
          <w:rFonts w:hint="eastAsia"/>
          <w:b/>
          <w:lang w:val="fr-FR" w:eastAsia="zh-CN"/>
        </w:rPr>
        <w:t xml:space="preserve">autonomous </w:t>
      </w:r>
      <w:r w:rsidRPr="00531E1B">
        <w:rPr>
          <w:b/>
          <w:lang w:eastAsia="zh-CN"/>
        </w:rPr>
        <w:t>LCP enhancement</w:t>
      </w:r>
    </w:p>
    <w:p w:rsidR="00531E1B" w:rsidRPr="00535AC8" w:rsidRDefault="00531E1B" w:rsidP="00073948">
      <w:pPr>
        <w:pStyle w:val="af6"/>
        <w:numPr>
          <w:ilvl w:val="0"/>
          <w:numId w:val="10"/>
        </w:numPr>
        <w:jc w:val="both"/>
        <w:rPr>
          <w:rFonts w:eastAsiaTheme="minorEastAsia"/>
          <w:b/>
          <w:lang w:val="fr-FR" w:eastAsia="zh-CN"/>
        </w:rPr>
      </w:pPr>
      <w:r w:rsidRPr="00535AC8">
        <w:rPr>
          <w:rFonts w:eastAsiaTheme="minorEastAsia"/>
          <w:b/>
          <w:lang w:val="fr-FR" w:eastAsia="zh-CN"/>
        </w:rPr>
        <w:t xml:space="preserve">Solution 3: </w:t>
      </w:r>
      <w:r w:rsidR="00A97B27" w:rsidRPr="00531E1B">
        <w:rPr>
          <w:rFonts w:hint="eastAsia"/>
          <w:b/>
          <w:lang w:val="fr-FR" w:eastAsia="zh-CN"/>
        </w:rPr>
        <w:t xml:space="preserve">autonomous </w:t>
      </w:r>
      <w:r w:rsidRPr="00535AC8">
        <w:rPr>
          <w:rFonts w:eastAsiaTheme="minorEastAsia"/>
          <w:b/>
          <w:lang w:val="fr-FR" w:eastAsia="zh-CN"/>
        </w:rPr>
        <w:t>Intra-UE prioritization enhancement</w:t>
      </w:r>
    </w:p>
    <w:p w:rsidR="00FB710B" w:rsidRDefault="00554176" w:rsidP="00AA5F74">
      <w:pPr>
        <w:jc w:val="both"/>
        <w:rPr>
          <w:rFonts w:eastAsiaTheme="minorEastAsia"/>
          <w:lang w:eastAsia="zh-CN"/>
        </w:rPr>
      </w:pPr>
      <w:r w:rsidRPr="00832F23">
        <w:rPr>
          <w:rFonts w:eastAsiaTheme="minorEastAsia"/>
          <w:b/>
          <w:lang w:eastAsia="zh-CN"/>
        </w:rPr>
        <w:t xml:space="preserve">Proposal </w:t>
      </w:r>
      <w:r w:rsidR="0099022A">
        <w:rPr>
          <w:rFonts w:eastAsiaTheme="minorEastAsia"/>
          <w:b/>
          <w:lang w:eastAsia="zh-CN"/>
        </w:rPr>
        <w:t>7</w:t>
      </w:r>
      <w:r w:rsidRPr="00832F23">
        <w:rPr>
          <w:rFonts w:eastAsiaTheme="minorEastAsia"/>
          <w:b/>
          <w:lang w:eastAsia="zh-CN"/>
        </w:rPr>
        <w:t>:</w:t>
      </w:r>
      <w:r>
        <w:rPr>
          <w:rFonts w:eastAsiaTheme="minorEastAsia" w:hint="eastAsia"/>
          <w:b/>
          <w:lang w:eastAsia="zh-CN"/>
        </w:rPr>
        <w:t xml:space="preserve"> UE autonomous </w:t>
      </w:r>
      <w:r w:rsidRPr="002F53DA">
        <w:rPr>
          <w:rFonts w:eastAsiaTheme="minorEastAsia" w:hint="eastAsia"/>
          <w:b/>
          <w:lang w:eastAsia="zh-CN"/>
        </w:rPr>
        <w:t>r</w:t>
      </w:r>
      <w:r>
        <w:rPr>
          <w:rFonts w:eastAsiaTheme="minorEastAsia" w:hint="eastAsia"/>
          <w:b/>
          <w:lang w:eastAsia="zh-CN"/>
        </w:rPr>
        <w:t xml:space="preserve">eliability improvement should be configured by </w:t>
      </w:r>
      <w:proofErr w:type="spellStart"/>
      <w:r>
        <w:rPr>
          <w:rFonts w:eastAsiaTheme="minorEastAsia" w:hint="eastAsia"/>
          <w:b/>
          <w:lang w:eastAsia="zh-CN"/>
        </w:rPr>
        <w:t>gNB</w:t>
      </w:r>
      <w:proofErr w:type="spellEnd"/>
      <w:r>
        <w:rPr>
          <w:rFonts w:eastAsiaTheme="minorEastAsia" w:hint="eastAsia"/>
          <w:b/>
          <w:lang w:eastAsia="zh-CN"/>
        </w:rPr>
        <w:t>.</w:t>
      </w:r>
    </w:p>
    <w:p w:rsidR="007A2836" w:rsidRDefault="007A2836" w:rsidP="00AA5F74">
      <w:pPr>
        <w:jc w:val="both"/>
        <w:rPr>
          <w:rFonts w:eastAsiaTheme="minorEastAsia"/>
          <w:lang w:eastAsia="zh-CN"/>
        </w:rPr>
      </w:pPr>
      <w:r w:rsidRPr="0099022A">
        <w:rPr>
          <w:rFonts w:eastAsiaTheme="minorEastAsia" w:hint="eastAsia"/>
          <w:lang w:eastAsia="zh-CN"/>
        </w:rPr>
        <w:t xml:space="preserve">As shown in </w:t>
      </w:r>
      <w:r w:rsidRPr="0099022A">
        <w:rPr>
          <w:rFonts w:eastAsiaTheme="minorEastAsia"/>
          <w:lang w:eastAsia="zh-CN"/>
        </w:rPr>
        <w:fldChar w:fldCharType="begin"/>
      </w:r>
      <w:r w:rsidRPr="00045487">
        <w:rPr>
          <w:rFonts w:eastAsiaTheme="minorEastAsia"/>
          <w:lang w:eastAsia="zh-CN"/>
        </w:rPr>
        <w:instrText xml:space="preserve"> REF _Ref61356065 \h </w:instrText>
      </w:r>
      <w:r w:rsidR="00045487" w:rsidRPr="00535AC8">
        <w:rPr>
          <w:rFonts w:eastAsiaTheme="minorEastAsia"/>
          <w:lang w:eastAsia="zh-CN"/>
        </w:rPr>
        <w:instrText xml:space="preserve"> \* MERGEFORMAT </w:instrText>
      </w:r>
      <w:r w:rsidRPr="0099022A">
        <w:rPr>
          <w:rFonts w:eastAsiaTheme="minorEastAsia"/>
          <w:lang w:eastAsia="zh-CN"/>
        </w:rPr>
      </w:r>
      <w:r w:rsidRPr="0099022A">
        <w:rPr>
          <w:rFonts w:eastAsiaTheme="minorEastAsia"/>
          <w:lang w:eastAsia="zh-CN"/>
        </w:rPr>
        <w:fldChar w:fldCharType="separate"/>
      </w:r>
      <w:r w:rsidR="0063300B" w:rsidRPr="0063300B">
        <w:t xml:space="preserve">Figure </w:t>
      </w:r>
      <w:r w:rsidR="0063300B" w:rsidRPr="0063300B">
        <w:rPr>
          <w:noProof/>
        </w:rPr>
        <w:t>1</w:t>
      </w:r>
      <w:r w:rsidRPr="0099022A">
        <w:rPr>
          <w:rFonts w:eastAsiaTheme="minorEastAsia"/>
          <w:lang w:eastAsia="zh-CN"/>
        </w:rPr>
        <w:fldChar w:fldCharType="end"/>
      </w:r>
      <w:r w:rsidRPr="0099022A">
        <w:rPr>
          <w:rFonts w:eastAsiaTheme="minorEastAsia" w:hint="eastAsia"/>
          <w:lang w:eastAsia="zh-CN"/>
        </w:rPr>
        <w:t xml:space="preserve">, </w:t>
      </w:r>
      <w:r w:rsidR="00BE7416" w:rsidRPr="0099022A">
        <w:rPr>
          <w:rFonts w:eastAsiaTheme="minorEastAsia" w:hint="eastAsia"/>
          <w:lang w:eastAsia="zh-CN"/>
        </w:rPr>
        <w:t>when</w:t>
      </w:r>
      <w:r w:rsidR="007624FD" w:rsidRPr="0099022A">
        <w:rPr>
          <w:rFonts w:eastAsiaTheme="minorEastAsia" w:hint="eastAsia"/>
          <w:lang w:eastAsia="zh-CN"/>
        </w:rPr>
        <w:t xml:space="preserve"> </w:t>
      </w:r>
      <w:r w:rsidR="00BE7416" w:rsidRPr="0099022A">
        <w:rPr>
          <w:rFonts w:eastAsiaTheme="minorEastAsia" w:hint="eastAsia"/>
          <w:lang w:eastAsia="zh-CN"/>
        </w:rPr>
        <w:t xml:space="preserve">next packet is transmitted successfully before survival time expiry, </w:t>
      </w:r>
      <w:r w:rsidR="001137F5" w:rsidRPr="00603821">
        <w:rPr>
          <w:lang w:eastAsia="ja-JP"/>
        </w:rPr>
        <w:t>the</w:t>
      </w:r>
      <w:r w:rsidR="001137F5">
        <w:rPr>
          <w:lang w:eastAsia="ja-JP"/>
        </w:rPr>
        <w:t xml:space="preserve"> application </w:t>
      </w:r>
      <w:r w:rsidR="001137F5">
        <w:rPr>
          <w:rFonts w:eastAsiaTheme="minorEastAsia" w:hint="eastAsia"/>
          <w:lang w:eastAsia="zh-CN"/>
        </w:rPr>
        <w:t>should</w:t>
      </w:r>
      <w:r w:rsidR="00FF53DB">
        <w:rPr>
          <w:lang w:eastAsia="ja-JP"/>
        </w:rPr>
        <w:t xml:space="preserve"> </w:t>
      </w:r>
      <w:r w:rsidR="00FF53DB">
        <w:rPr>
          <w:rFonts w:eastAsiaTheme="minorEastAsia" w:hint="eastAsia"/>
          <w:lang w:eastAsia="zh-CN"/>
        </w:rPr>
        <w:t xml:space="preserve">switch </w:t>
      </w:r>
      <w:r w:rsidR="00FF53DB">
        <w:rPr>
          <w:lang w:eastAsia="ja-JP"/>
        </w:rPr>
        <w:t>into</w:t>
      </w:r>
      <w:r w:rsidR="00D515B7" w:rsidRPr="00CD6C0E">
        <w:rPr>
          <w:lang w:eastAsia="ja-JP"/>
        </w:rPr>
        <w:t xml:space="preserve"> </w:t>
      </w:r>
      <w:r w:rsidR="0099022A">
        <w:rPr>
          <w:lang w:eastAsia="ja-JP"/>
        </w:rPr>
        <w:t>“</w:t>
      </w:r>
      <w:r w:rsidR="00FF53DB">
        <w:rPr>
          <w:rFonts w:eastAsiaTheme="minorEastAsia" w:hint="eastAsia"/>
          <w:lang w:eastAsia="zh-CN"/>
        </w:rPr>
        <w:t>UP</w:t>
      </w:r>
      <w:r w:rsidR="0099022A">
        <w:rPr>
          <w:rFonts w:eastAsiaTheme="minorEastAsia"/>
          <w:lang w:eastAsia="zh-CN"/>
        </w:rPr>
        <w:t>”</w:t>
      </w:r>
      <w:r w:rsidR="00D515B7">
        <w:rPr>
          <w:lang w:eastAsia="ja-JP"/>
        </w:rPr>
        <w:t xml:space="preserve"> state</w:t>
      </w:r>
      <w:r w:rsidR="00B75A09">
        <w:rPr>
          <w:rFonts w:eastAsiaTheme="minorEastAsia" w:hint="eastAsia"/>
          <w:lang w:eastAsia="zh-CN"/>
        </w:rPr>
        <w:t xml:space="preserve">. </w:t>
      </w:r>
      <w:r w:rsidR="00FA6288">
        <w:rPr>
          <w:rFonts w:eastAsiaTheme="minorEastAsia"/>
          <w:lang w:eastAsia="zh-CN"/>
        </w:rPr>
        <w:t>Reflecting</w:t>
      </w:r>
      <w:r w:rsidR="00FA6288">
        <w:rPr>
          <w:rFonts w:eastAsiaTheme="minorEastAsia" w:hint="eastAsia"/>
          <w:lang w:eastAsia="zh-CN"/>
        </w:rPr>
        <w:t xml:space="preserve"> to RAN side, </w:t>
      </w:r>
      <w:r w:rsidR="00B75A09">
        <w:rPr>
          <w:rFonts w:eastAsiaTheme="minorEastAsia" w:hint="eastAsia"/>
          <w:lang w:eastAsia="zh-CN"/>
        </w:rPr>
        <w:t xml:space="preserve">one condition </w:t>
      </w:r>
      <w:r w:rsidR="00FA6288">
        <w:rPr>
          <w:rFonts w:eastAsiaTheme="minorEastAsia" w:hint="eastAsia"/>
          <w:lang w:eastAsia="zh-CN"/>
        </w:rPr>
        <w:t>of</w:t>
      </w:r>
      <w:r w:rsidR="00B75A09">
        <w:rPr>
          <w:rFonts w:eastAsiaTheme="minorEastAsia" w:hint="eastAsia"/>
          <w:lang w:eastAsia="zh-CN"/>
        </w:rPr>
        <w:t xml:space="preserve"> returning to normal reliability operation </w:t>
      </w:r>
      <w:r w:rsidR="00FA6288">
        <w:rPr>
          <w:rFonts w:eastAsiaTheme="minorEastAsia" w:hint="eastAsia"/>
          <w:lang w:eastAsia="zh-CN"/>
        </w:rPr>
        <w:t xml:space="preserve">for the UE </w:t>
      </w:r>
      <w:r w:rsidR="00B75A09">
        <w:rPr>
          <w:rFonts w:eastAsiaTheme="minorEastAsia" w:hint="eastAsia"/>
          <w:lang w:eastAsia="zh-CN"/>
        </w:rPr>
        <w:t>is the next packet</w:t>
      </w:r>
      <w:r w:rsidR="00D4198F">
        <w:rPr>
          <w:rFonts w:eastAsiaTheme="minorEastAsia" w:hint="eastAsia"/>
          <w:lang w:eastAsia="zh-CN"/>
        </w:rPr>
        <w:t xml:space="preserve"> is transmitted successfully</w:t>
      </w:r>
      <w:r w:rsidR="00B75A09">
        <w:rPr>
          <w:rFonts w:eastAsiaTheme="minorEastAsia" w:hint="eastAsia"/>
          <w:lang w:eastAsia="zh-CN"/>
        </w:rPr>
        <w:t>.</w:t>
      </w:r>
      <w:r w:rsidR="007624FD">
        <w:rPr>
          <w:rFonts w:eastAsiaTheme="minorEastAsia" w:hint="eastAsia"/>
          <w:lang w:eastAsia="zh-CN"/>
        </w:rPr>
        <w:t xml:space="preserve"> Another condition </w:t>
      </w:r>
      <w:r w:rsidR="0099022A">
        <w:rPr>
          <w:rFonts w:eastAsiaTheme="minorEastAsia"/>
          <w:lang w:eastAsia="zh-CN"/>
        </w:rPr>
        <w:t xml:space="preserve">that </w:t>
      </w:r>
      <w:r w:rsidR="007624FD">
        <w:rPr>
          <w:rFonts w:eastAsiaTheme="minorEastAsia" w:hint="eastAsia"/>
          <w:lang w:eastAsia="zh-CN"/>
        </w:rPr>
        <w:t xml:space="preserve">could be considered is </w:t>
      </w:r>
      <w:r w:rsidR="00FA6288">
        <w:rPr>
          <w:rFonts w:eastAsiaTheme="minorEastAsia" w:hint="eastAsia"/>
          <w:lang w:eastAsia="zh-CN"/>
        </w:rPr>
        <w:t xml:space="preserve">the </w:t>
      </w:r>
      <w:r w:rsidR="007624FD">
        <w:rPr>
          <w:rFonts w:eastAsiaTheme="minorEastAsia" w:hint="eastAsia"/>
          <w:lang w:eastAsia="zh-CN"/>
        </w:rPr>
        <w:t>expiry of survival time.</w:t>
      </w:r>
    </w:p>
    <w:p w:rsidR="007624FD" w:rsidRDefault="007624FD" w:rsidP="00AA5F74">
      <w:pPr>
        <w:jc w:val="both"/>
        <w:rPr>
          <w:rFonts w:eastAsiaTheme="minorEastAsia"/>
          <w:b/>
          <w:lang w:eastAsia="zh-CN"/>
        </w:rPr>
      </w:pPr>
      <w:r w:rsidRPr="007624FD">
        <w:rPr>
          <w:rFonts w:eastAsiaTheme="minorEastAsia" w:hint="eastAsia"/>
          <w:b/>
          <w:lang w:eastAsia="zh-CN"/>
        </w:rPr>
        <w:t xml:space="preserve">Proposal </w:t>
      </w:r>
      <w:r w:rsidR="0099022A">
        <w:rPr>
          <w:rFonts w:eastAsiaTheme="minorEastAsia"/>
          <w:b/>
          <w:lang w:eastAsia="zh-CN"/>
        </w:rPr>
        <w:t>8</w:t>
      </w:r>
      <w:r w:rsidRPr="007624FD">
        <w:rPr>
          <w:rFonts w:eastAsiaTheme="minorEastAsia" w:hint="eastAsia"/>
          <w:b/>
          <w:lang w:eastAsia="zh-CN"/>
        </w:rPr>
        <w:t xml:space="preserve">: </w:t>
      </w:r>
      <w:r>
        <w:rPr>
          <w:rFonts w:eastAsiaTheme="minorEastAsia" w:hint="eastAsia"/>
          <w:b/>
          <w:lang w:eastAsia="zh-CN"/>
        </w:rPr>
        <w:t>After UE improves reliability autonomously, it can return to normal operation when:</w:t>
      </w:r>
    </w:p>
    <w:p w:rsidR="007624FD" w:rsidRDefault="007624FD" w:rsidP="007624FD">
      <w:pPr>
        <w:pStyle w:val="af6"/>
        <w:numPr>
          <w:ilvl w:val="0"/>
          <w:numId w:val="10"/>
        </w:numPr>
        <w:jc w:val="both"/>
        <w:rPr>
          <w:rFonts w:eastAsiaTheme="minorEastAsia"/>
          <w:b/>
          <w:lang w:eastAsia="zh-CN"/>
        </w:rPr>
      </w:pPr>
      <w:r>
        <w:rPr>
          <w:rFonts w:eastAsiaTheme="minorEastAsia"/>
          <w:b/>
          <w:lang w:eastAsia="zh-CN"/>
        </w:rPr>
        <w:t>T</w:t>
      </w:r>
      <w:r>
        <w:rPr>
          <w:rFonts w:eastAsiaTheme="minorEastAsia" w:hint="eastAsia"/>
          <w:b/>
          <w:lang w:eastAsia="zh-CN"/>
        </w:rPr>
        <w:t>he next packet is transmitted successfully; or</w:t>
      </w:r>
    </w:p>
    <w:p w:rsidR="006E52F3" w:rsidRPr="007624FD" w:rsidRDefault="006E52F3" w:rsidP="007624FD">
      <w:pPr>
        <w:pStyle w:val="af6"/>
        <w:numPr>
          <w:ilvl w:val="0"/>
          <w:numId w:val="10"/>
        </w:numPr>
        <w:jc w:val="both"/>
        <w:rPr>
          <w:rFonts w:eastAsiaTheme="minorEastAsia"/>
          <w:b/>
          <w:lang w:eastAsia="zh-CN"/>
        </w:rPr>
      </w:pPr>
      <w:r>
        <w:rPr>
          <w:rFonts w:eastAsiaTheme="minorEastAsia" w:hint="eastAsia"/>
          <w:b/>
          <w:lang w:eastAsia="zh-CN"/>
        </w:rPr>
        <w:lastRenderedPageBreak/>
        <w:t>Survival time is expired.</w:t>
      </w:r>
    </w:p>
    <w:bookmarkEnd w:id="15"/>
    <w:bookmarkEnd w:id="16"/>
    <w:bookmarkEnd w:id="17"/>
    <w:bookmarkEnd w:id="18"/>
    <w:p w:rsidR="00014DB2" w:rsidRPr="00D40115" w:rsidRDefault="00014DB2" w:rsidP="00BE0147">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914782" w:rsidRDefault="00DB69C5" w:rsidP="00BE0147">
      <w:pPr>
        <w:spacing w:before="120" w:after="120"/>
        <w:jc w:val="both"/>
        <w:rPr>
          <w:rFonts w:eastAsiaTheme="minorEastAsia"/>
          <w:lang w:eastAsia="zh-CN"/>
        </w:rPr>
      </w:pPr>
      <w:r w:rsidRPr="00A64C54">
        <w:rPr>
          <w:lang w:eastAsia="zh-CN"/>
        </w:rPr>
        <w:t>In this contribution,</w:t>
      </w:r>
      <w:r w:rsidR="00877FD0">
        <w:rPr>
          <w:rFonts w:eastAsiaTheme="minorEastAsia" w:hint="eastAsia"/>
          <w:lang w:eastAsia="zh-CN"/>
        </w:rPr>
        <w:t xml:space="preserve"> we discuss </w:t>
      </w:r>
      <w:r w:rsidR="00554D90">
        <w:rPr>
          <w:rFonts w:eastAsiaTheme="minorEastAsia" w:hint="eastAsia"/>
          <w:lang w:eastAsia="zh-CN"/>
        </w:rPr>
        <w:t xml:space="preserve">survival time </w:t>
      </w:r>
      <w:r w:rsidR="00877FD0">
        <w:rPr>
          <w:rFonts w:eastAsiaTheme="minorEastAsia" w:hint="eastAsia"/>
          <w:lang w:eastAsia="zh-CN"/>
        </w:rPr>
        <w:t>and provide below observations and proposals.</w:t>
      </w:r>
    </w:p>
    <w:p w:rsidR="00E72042" w:rsidRPr="0063300B" w:rsidRDefault="00E72042" w:rsidP="00E72042">
      <w:pPr>
        <w:pStyle w:val="a0"/>
        <w:rPr>
          <w:b/>
          <w:u w:val="single"/>
        </w:rPr>
      </w:pPr>
      <w:bookmarkStart w:id="19" w:name="OLE_LINK3"/>
      <w:r w:rsidRPr="0063300B">
        <w:rPr>
          <w:rFonts w:eastAsia="Calibri"/>
          <w:b/>
          <w:u w:val="single"/>
        </w:rPr>
        <w:t xml:space="preserve">Observation 1: When a service flow enters survival time, RAN action should be to </w:t>
      </w:r>
      <w:r w:rsidRPr="0063300B">
        <w:rPr>
          <w:b/>
          <w:u w:val="single"/>
        </w:rPr>
        <w:t>improve the link reliability.</w:t>
      </w:r>
    </w:p>
    <w:p w:rsidR="00E72042" w:rsidRPr="0063300B" w:rsidRDefault="00E72042" w:rsidP="00E72042">
      <w:pPr>
        <w:pStyle w:val="a0"/>
        <w:rPr>
          <w:b/>
          <w:u w:val="single"/>
        </w:rPr>
      </w:pPr>
      <w:r w:rsidRPr="0063300B">
        <w:rPr>
          <w:b/>
          <w:u w:val="single"/>
        </w:rPr>
        <w:t>Observation 2: When survival time has expired, the service is considered unavailable</w:t>
      </w:r>
      <w:r w:rsidRPr="0063300B">
        <w:rPr>
          <w:rFonts w:eastAsiaTheme="minorEastAsia" w:hint="eastAsia"/>
          <w:b/>
          <w:u w:val="single"/>
          <w:lang w:eastAsia="zh-CN"/>
        </w:rPr>
        <w:t xml:space="preserve"> by</w:t>
      </w:r>
      <w:r w:rsidRPr="0063300B">
        <w:rPr>
          <w:rFonts w:eastAsia="Calibri"/>
          <w:u w:val="single"/>
        </w:rPr>
        <w:t xml:space="preserve"> </w:t>
      </w:r>
      <w:r w:rsidRPr="0063300B">
        <w:rPr>
          <w:rFonts w:eastAsia="Calibri"/>
          <w:b/>
          <w:u w:val="single"/>
        </w:rPr>
        <w:t>CN/application</w:t>
      </w:r>
      <w:r w:rsidRPr="0063300B">
        <w:rPr>
          <w:rFonts w:eastAsiaTheme="minorEastAsia" w:hint="eastAsia"/>
          <w:b/>
          <w:u w:val="single"/>
          <w:lang w:eastAsia="zh-CN"/>
        </w:rPr>
        <w:t xml:space="preserve"> layer</w:t>
      </w:r>
      <w:r w:rsidRPr="0063300B">
        <w:rPr>
          <w:b/>
          <w:u w:val="single"/>
        </w:rPr>
        <w:t>. It has not impact on RAN2.</w:t>
      </w:r>
    </w:p>
    <w:p w:rsidR="00496C4C" w:rsidRPr="00DF2C12" w:rsidRDefault="00496C4C" w:rsidP="00496C4C">
      <w:pPr>
        <w:pStyle w:val="a0"/>
        <w:rPr>
          <w:rFonts w:eastAsia="Calibri"/>
          <w:b/>
        </w:rPr>
      </w:pPr>
      <w:r w:rsidRPr="00DF2C12">
        <w:rPr>
          <w:rFonts w:eastAsia="Calibri"/>
          <w:b/>
        </w:rPr>
        <w:t xml:space="preserve">Proposal 1: </w:t>
      </w:r>
      <w:r w:rsidRPr="009331A0">
        <w:rPr>
          <w:rFonts w:eastAsia="Calibri"/>
          <w:b/>
        </w:rPr>
        <w:t xml:space="preserve">RAN2 </w:t>
      </w:r>
      <w:r>
        <w:rPr>
          <w:rFonts w:eastAsia="Calibri"/>
          <w:b/>
        </w:rPr>
        <w:t>should focus</w:t>
      </w:r>
      <w:r w:rsidRPr="009331A0">
        <w:rPr>
          <w:rFonts w:eastAsia="Calibri"/>
          <w:b/>
        </w:rPr>
        <w:t xml:space="preserve"> on</w:t>
      </w:r>
      <w:r>
        <w:rPr>
          <w:rFonts w:eastAsia="Calibri"/>
          <w:b/>
        </w:rPr>
        <w:t>:</w:t>
      </w:r>
      <w:r w:rsidRPr="009331A0">
        <w:rPr>
          <w:rFonts w:eastAsia="Calibri"/>
          <w:b/>
        </w:rPr>
        <w:t xml:space="preserve"> 1) detecting when a service flow enters </w:t>
      </w:r>
      <w:r>
        <w:rPr>
          <w:rFonts w:eastAsia="Calibri"/>
          <w:b/>
        </w:rPr>
        <w:t>s</w:t>
      </w:r>
      <w:r w:rsidRPr="009331A0">
        <w:rPr>
          <w:rFonts w:eastAsia="Calibri"/>
          <w:b/>
        </w:rPr>
        <w:t xml:space="preserve">urvival </w:t>
      </w:r>
      <w:r>
        <w:rPr>
          <w:rFonts w:eastAsia="Calibri"/>
          <w:b/>
        </w:rPr>
        <w:t>t</w:t>
      </w:r>
      <w:r w:rsidRPr="009331A0">
        <w:rPr>
          <w:rFonts w:eastAsia="Calibri"/>
          <w:b/>
        </w:rPr>
        <w:t>ime</w:t>
      </w:r>
      <w:r>
        <w:rPr>
          <w:rFonts w:eastAsia="Calibri"/>
          <w:b/>
        </w:rPr>
        <w:t>;</w:t>
      </w:r>
      <w:r w:rsidRPr="009331A0">
        <w:rPr>
          <w:rFonts w:eastAsia="Calibri"/>
          <w:b/>
        </w:rPr>
        <w:t xml:space="preserve"> 2) how to increase the link reliability from this trigger</w:t>
      </w:r>
      <w:r>
        <w:rPr>
          <w:rFonts w:eastAsia="Calibri"/>
          <w:b/>
        </w:rPr>
        <w:t>;</w:t>
      </w:r>
      <w:r w:rsidRPr="009331A0">
        <w:rPr>
          <w:rFonts w:eastAsia="Calibri"/>
          <w:b/>
        </w:rPr>
        <w:t xml:space="preserve"> and 3) assess the conditions for returning to normal operation</w:t>
      </w:r>
      <w:r>
        <w:rPr>
          <w:rFonts w:eastAsia="Calibri"/>
          <w:b/>
        </w:rPr>
        <w:t>.</w:t>
      </w:r>
    </w:p>
    <w:p w:rsidR="00E72042" w:rsidRDefault="00E72042" w:rsidP="00E72042">
      <w:pPr>
        <w:pStyle w:val="a0"/>
        <w:rPr>
          <w:rFonts w:eastAsiaTheme="minorEastAsia"/>
          <w:lang w:eastAsia="zh-CN"/>
        </w:rPr>
      </w:pPr>
      <w:r>
        <w:rPr>
          <w:rFonts w:eastAsia="Calibri"/>
          <w:b/>
        </w:rPr>
        <w:t>Proposal 2</w:t>
      </w:r>
      <w:r w:rsidRPr="00DF2C12">
        <w:rPr>
          <w:rFonts w:eastAsia="Calibri"/>
          <w:b/>
        </w:rPr>
        <w:t xml:space="preserve">: </w:t>
      </w:r>
      <w:r>
        <w:rPr>
          <w:rFonts w:eastAsia="Calibri"/>
          <w:b/>
        </w:rPr>
        <w:t xml:space="preserve">Handling of survival time of DL flows can all be left to </w:t>
      </w:r>
      <w:proofErr w:type="spellStart"/>
      <w:r>
        <w:rPr>
          <w:rFonts w:eastAsia="Calibri"/>
          <w:b/>
        </w:rPr>
        <w:t>gNB</w:t>
      </w:r>
      <w:proofErr w:type="spellEnd"/>
      <w:r>
        <w:rPr>
          <w:rFonts w:eastAsia="Calibri"/>
          <w:b/>
        </w:rPr>
        <w:t xml:space="preserve"> implementation and requires no </w:t>
      </w:r>
      <w:r w:rsidRPr="009331A0">
        <w:rPr>
          <w:rFonts w:eastAsia="Calibri"/>
          <w:b/>
        </w:rPr>
        <w:t>RAN2</w:t>
      </w:r>
      <w:r>
        <w:rPr>
          <w:rFonts w:eastAsia="Calibri"/>
          <w:b/>
        </w:rPr>
        <w:t xml:space="preserve"> work.</w:t>
      </w:r>
    </w:p>
    <w:p w:rsidR="00E72042" w:rsidRPr="0063300B" w:rsidRDefault="00E72042" w:rsidP="00E72042">
      <w:pPr>
        <w:pStyle w:val="a0"/>
        <w:rPr>
          <w:rFonts w:eastAsia="Calibri"/>
          <w:b/>
          <w:u w:val="single"/>
        </w:rPr>
      </w:pPr>
      <w:r w:rsidRPr="0063300B">
        <w:rPr>
          <w:rFonts w:eastAsia="Calibri"/>
          <w:b/>
          <w:u w:val="single"/>
        </w:rPr>
        <w:t xml:space="preserve">Observation 3: </w:t>
      </w:r>
      <w:r w:rsidRPr="0063300B">
        <w:rPr>
          <w:b/>
          <w:szCs w:val="20"/>
          <w:u w:val="single"/>
        </w:rPr>
        <w:t>The survival time metric in TSCAI only applies to periodic traffic</w:t>
      </w:r>
      <w:r w:rsidRPr="0063300B">
        <w:rPr>
          <w:rFonts w:eastAsia="Calibri"/>
          <w:b/>
          <w:u w:val="single"/>
        </w:rPr>
        <w:t>.</w:t>
      </w:r>
    </w:p>
    <w:p w:rsidR="00E72042" w:rsidRPr="0063300B" w:rsidRDefault="00E72042" w:rsidP="00E72042">
      <w:pPr>
        <w:pStyle w:val="a0"/>
        <w:spacing w:before="120"/>
        <w:rPr>
          <w:b/>
          <w:u w:val="single"/>
          <w:lang w:val="en-GB" w:eastAsia="zh-CN"/>
        </w:rPr>
      </w:pPr>
      <w:r w:rsidRPr="0063300B">
        <w:rPr>
          <w:b/>
          <w:u w:val="single"/>
          <w:lang w:val="en-GB" w:eastAsia="zh-CN"/>
        </w:rPr>
        <w:t xml:space="preserve">Observation 4: For the most stringent </w:t>
      </w:r>
      <w:proofErr w:type="spellStart"/>
      <w:r w:rsidRPr="0063300B">
        <w:rPr>
          <w:b/>
          <w:u w:val="single"/>
          <w:lang w:val="en-GB" w:eastAsia="zh-CN"/>
        </w:rPr>
        <w:t>IIoT</w:t>
      </w:r>
      <w:proofErr w:type="spellEnd"/>
      <w:r w:rsidRPr="0063300B">
        <w:rPr>
          <w:b/>
          <w:u w:val="single"/>
          <w:lang w:val="en-GB" w:eastAsia="zh-CN"/>
        </w:rPr>
        <w:t xml:space="preserve"> use cases, the survival time is equal to the cycle time, which means that it spans only one additional message transmission.</w:t>
      </w:r>
    </w:p>
    <w:p w:rsidR="00E72042" w:rsidRPr="0063300B" w:rsidRDefault="00E72042" w:rsidP="00E72042">
      <w:pPr>
        <w:pStyle w:val="a0"/>
        <w:spacing w:before="120"/>
        <w:rPr>
          <w:b/>
          <w:u w:val="single"/>
          <w:lang w:val="en-GB" w:eastAsia="zh-CN"/>
        </w:rPr>
      </w:pPr>
      <w:r w:rsidRPr="0063300B">
        <w:rPr>
          <w:b/>
          <w:u w:val="single"/>
          <w:lang w:val="en-GB" w:eastAsia="zh-CN"/>
        </w:rPr>
        <w:t xml:space="preserve">Observation 5: For the most stringent </w:t>
      </w:r>
      <w:proofErr w:type="spellStart"/>
      <w:r w:rsidRPr="0063300B">
        <w:rPr>
          <w:b/>
          <w:u w:val="single"/>
          <w:lang w:val="en-GB" w:eastAsia="zh-CN"/>
        </w:rPr>
        <w:t>usecases</w:t>
      </w:r>
      <w:proofErr w:type="spellEnd"/>
      <w:r w:rsidRPr="0063300B">
        <w:rPr>
          <w:b/>
          <w:u w:val="single"/>
          <w:lang w:val="en-GB" w:eastAsia="zh-CN"/>
        </w:rPr>
        <w:t xml:space="preserve"> of TS 22.104, survival time means that upon one transmission failure, RAN must make sure the next transmission goes through within the </w:t>
      </w:r>
      <w:proofErr w:type="spellStart"/>
      <w:r w:rsidRPr="0063300B">
        <w:rPr>
          <w:b/>
          <w:u w:val="single"/>
          <w:lang w:val="en-GB" w:eastAsia="zh-CN"/>
        </w:rPr>
        <w:t>Uu</w:t>
      </w:r>
      <w:proofErr w:type="spellEnd"/>
      <w:r w:rsidRPr="0063300B">
        <w:rPr>
          <w:b/>
          <w:u w:val="single"/>
          <w:lang w:val="en-GB" w:eastAsia="zh-CN"/>
        </w:rPr>
        <w:t xml:space="preserve"> latency budget so as to go back to “normal operation” and stay away from unavailable time.</w:t>
      </w:r>
    </w:p>
    <w:p w:rsidR="00E72042" w:rsidRPr="00617E99" w:rsidRDefault="00E72042" w:rsidP="00E72042">
      <w:pPr>
        <w:pStyle w:val="a0"/>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sidRPr="009E1867">
        <w:rPr>
          <w:rFonts w:eastAsiaTheme="minorEastAsia" w:hint="eastAsia"/>
          <w:b/>
          <w:lang w:eastAsia="zh-CN"/>
        </w:rPr>
        <w:t xml:space="preserve">: </w:t>
      </w:r>
      <w:r>
        <w:rPr>
          <w:rFonts w:eastAsiaTheme="minorEastAsia"/>
          <w:b/>
          <w:lang w:eastAsia="zh-CN"/>
        </w:rPr>
        <w:t xml:space="preserve">In order to address </w:t>
      </w:r>
      <w:r>
        <w:rPr>
          <w:b/>
          <w:lang w:val="en-GB" w:eastAsia="zh-CN"/>
        </w:rPr>
        <w:t xml:space="preserve">the most stringent </w:t>
      </w:r>
      <w:proofErr w:type="spellStart"/>
      <w:r>
        <w:rPr>
          <w:b/>
          <w:lang w:val="en-GB" w:eastAsia="zh-CN"/>
        </w:rPr>
        <w:t>usecases</w:t>
      </w:r>
      <w:proofErr w:type="spellEnd"/>
      <w:r>
        <w:rPr>
          <w:b/>
          <w:lang w:val="en-GB" w:eastAsia="zh-CN"/>
        </w:rPr>
        <w:t xml:space="preserve"> of TS 22.104, </w:t>
      </w:r>
      <w:r>
        <w:rPr>
          <w:rFonts w:eastAsiaTheme="minorEastAsia"/>
          <w:b/>
          <w:lang w:eastAsia="zh-CN"/>
        </w:rPr>
        <w:t>s</w:t>
      </w:r>
      <w:r w:rsidRPr="009E1867">
        <w:rPr>
          <w:rFonts w:eastAsiaTheme="minorEastAsia" w:hint="eastAsia"/>
          <w:b/>
          <w:lang w:eastAsia="zh-CN"/>
        </w:rPr>
        <w:t xml:space="preserve">urvival time should be triggered when </w:t>
      </w:r>
      <w:r>
        <w:rPr>
          <w:rFonts w:eastAsiaTheme="minorEastAsia"/>
          <w:b/>
          <w:lang w:eastAsia="zh-CN"/>
        </w:rPr>
        <w:t xml:space="preserve">an uplink transmission </w:t>
      </w:r>
      <w:r w:rsidRPr="009E1867">
        <w:rPr>
          <w:rFonts w:eastAsiaTheme="minorEastAsia" w:hint="eastAsia"/>
          <w:b/>
          <w:lang w:eastAsia="zh-CN"/>
        </w:rPr>
        <w:t>failure is detected</w:t>
      </w:r>
      <w:r>
        <w:rPr>
          <w:rFonts w:eastAsiaTheme="minorEastAsia" w:hint="eastAsia"/>
          <w:b/>
          <w:lang w:eastAsia="zh-CN"/>
        </w:rPr>
        <w:t>.</w:t>
      </w:r>
    </w:p>
    <w:p w:rsidR="000E6F1A" w:rsidRDefault="000E6F1A" w:rsidP="000E6F1A">
      <w:pPr>
        <w:pStyle w:val="a0"/>
        <w:spacing w:before="120"/>
        <w:rPr>
          <w:rFonts w:eastAsiaTheme="minorEastAsia"/>
          <w:b/>
          <w:lang w:eastAsia="zh-CN"/>
        </w:rPr>
      </w:pPr>
      <w:r w:rsidRPr="009B2335">
        <w:rPr>
          <w:rFonts w:eastAsiaTheme="minorEastAsia"/>
          <w:b/>
          <w:lang w:eastAsia="zh-CN"/>
        </w:rPr>
        <w:t xml:space="preserve">Proposal </w:t>
      </w:r>
      <w:r>
        <w:rPr>
          <w:rFonts w:eastAsiaTheme="minorEastAsia"/>
          <w:b/>
          <w:lang w:eastAsia="zh-CN"/>
        </w:rPr>
        <w:t>4</w:t>
      </w:r>
      <w:r w:rsidRPr="009B2335">
        <w:rPr>
          <w:rFonts w:eastAsiaTheme="minorEastAsia"/>
          <w:b/>
          <w:lang w:eastAsia="zh-CN"/>
        </w:rPr>
        <w:t xml:space="preserve">: </w:t>
      </w:r>
      <w:r w:rsidRPr="00355853">
        <w:rPr>
          <w:rFonts w:eastAsiaTheme="minorEastAsia"/>
          <w:b/>
          <w:lang w:eastAsia="zh-CN"/>
        </w:rPr>
        <w:t xml:space="preserve">RAN2 should focus on UL flows for which </w:t>
      </w:r>
      <w:proofErr w:type="spellStart"/>
      <w:r w:rsidRPr="00355853">
        <w:rPr>
          <w:rFonts w:eastAsiaTheme="minorEastAsia"/>
          <w:b/>
          <w:lang w:eastAsia="zh-CN"/>
        </w:rPr>
        <w:t>gNB</w:t>
      </w:r>
      <w:proofErr w:type="spellEnd"/>
      <w:r w:rsidRPr="00355853">
        <w:rPr>
          <w:rFonts w:eastAsiaTheme="minorEastAsia"/>
          <w:b/>
          <w:lang w:eastAsia="zh-CN"/>
        </w:rPr>
        <w:t xml:space="preserve"> reaction time is not sufficient to increase the link reliability before survival time expiry</w:t>
      </w:r>
      <w:r>
        <w:rPr>
          <w:rFonts w:eastAsiaTheme="minorEastAsia"/>
          <w:b/>
          <w:lang w:eastAsia="zh-CN"/>
        </w:rPr>
        <w:t>.</w:t>
      </w:r>
    </w:p>
    <w:p w:rsidR="000E6F1A" w:rsidRPr="0063300B" w:rsidRDefault="000E6F1A" w:rsidP="000E6F1A">
      <w:pPr>
        <w:pStyle w:val="a0"/>
        <w:spacing w:after="0"/>
        <w:rPr>
          <w:b/>
          <w:u w:val="single"/>
          <w:lang w:eastAsia="zh-CN"/>
        </w:rPr>
      </w:pPr>
      <w:bookmarkStart w:id="20" w:name="_GoBack"/>
      <w:r w:rsidRPr="0063300B">
        <w:rPr>
          <w:b/>
          <w:u w:val="single"/>
          <w:lang w:eastAsia="zh-CN"/>
        </w:rPr>
        <w:t xml:space="preserve">Observation 6: If left to </w:t>
      </w:r>
      <w:proofErr w:type="spellStart"/>
      <w:r w:rsidRPr="0063300B">
        <w:rPr>
          <w:b/>
          <w:u w:val="single"/>
          <w:lang w:eastAsia="zh-CN"/>
        </w:rPr>
        <w:t>gNB</w:t>
      </w:r>
      <w:proofErr w:type="spellEnd"/>
      <w:r w:rsidRPr="0063300B">
        <w:rPr>
          <w:b/>
          <w:u w:val="single"/>
          <w:lang w:eastAsia="zh-CN"/>
        </w:rPr>
        <w:t xml:space="preserve"> implementation, only PDCCH based indication for recovering a transmission failure (dynamic retransmission or CG type-2 reconfiguration) can meet the SA1 requirements on survival time, and this, assuming an extreme configuration and only for 60 kHz numerology.</w:t>
      </w:r>
    </w:p>
    <w:bookmarkEnd w:id="20"/>
    <w:p w:rsidR="000E6F1A" w:rsidRDefault="000E6F1A" w:rsidP="000E6F1A">
      <w:pPr>
        <w:pStyle w:val="a0"/>
        <w:spacing w:before="120"/>
        <w:rPr>
          <w:rFonts w:eastAsiaTheme="minorEastAsia"/>
          <w:b/>
          <w:lang w:eastAsia="zh-CN"/>
        </w:rPr>
      </w:pPr>
      <w:r>
        <w:rPr>
          <w:rFonts w:eastAsiaTheme="minorEastAsia"/>
          <w:b/>
          <w:lang w:eastAsia="zh-CN"/>
        </w:rPr>
        <w:t xml:space="preserve">Proposal 5: </w:t>
      </w:r>
      <w:r w:rsidRPr="002F53DA">
        <w:rPr>
          <w:rFonts w:eastAsiaTheme="minorEastAsia" w:hint="eastAsia"/>
          <w:b/>
          <w:lang w:eastAsia="zh-CN"/>
        </w:rPr>
        <w:t xml:space="preserve">UE autonomous </w:t>
      </w:r>
      <w:r>
        <w:rPr>
          <w:rFonts w:eastAsiaTheme="minorEastAsia"/>
          <w:b/>
          <w:lang w:eastAsia="zh-CN"/>
        </w:rPr>
        <w:t xml:space="preserve">uplink </w:t>
      </w:r>
      <w:r w:rsidRPr="002F53DA">
        <w:rPr>
          <w:rFonts w:eastAsiaTheme="minorEastAsia" w:hint="eastAsia"/>
          <w:b/>
          <w:lang w:eastAsia="zh-CN"/>
        </w:rPr>
        <w:t>r</w:t>
      </w:r>
      <w:r>
        <w:rPr>
          <w:rFonts w:eastAsiaTheme="minorEastAsia" w:hint="eastAsia"/>
          <w:b/>
          <w:lang w:eastAsia="zh-CN"/>
        </w:rPr>
        <w:t>eliability improvement is</w:t>
      </w:r>
      <w:r>
        <w:rPr>
          <w:rFonts w:eastAsiaTheme="minorEastAsia"/>
          <w:b/>
          <w:lang w:eastAsia="zh-CN"/>
        </w:rPr>
        <w:t xml:space="preserve"> supported to meet survival time requirements.</w:t>
      </w:r>
    </w:p>
    <w:p w:rsidR="000E6F1A" w:rsidRDefault="000E6F1A" w:rsidP="000E6F1A">
      <w:pPr>
        <w:pStyle w:val="a0"/>
        <w:rPr>
          <w:rFonts w:eastAsiaTheme="minorEastAsia"/>
          <w:b/>
          <w:lang w:eastAsia="zh-CN"/>
        </w:rPr>
      </w:pPr>
      <w:r w:rsidRPr="00832F23">
        <w:rPr>
          <w:rFonts w:eastAsiaTheme="minorEastAsia"/>
          <w:b/>
          <w:lang w:eastAsia="zh-CN"/>
        </w:rPr>
        <w:t xml:space="preserve">Proposal </w:t>
      </w:r>
      <w:r>
        <w:rPr>
          <w:rFonts w:eastAsiaTheme="minorEastAsia"/>
          <w:b/>
          <w:lang w:eastAsia="zh-CN"/>
        </w:rPr>
        <w:t>6</w:t>
      </w:r>
      <w:r w:rsidRPr="00832F23">
        <w:rPr>
          <w:rFonts w:eastAsiaTheme="minorEastAsia"/>
          <w:b/>
          <w:lang w:eastAsia="zh-CN"/>
        </w:rPr>
        <w:t xml:space="preserve">: </w:t>
      </w:r>
      <w:r>
        <w:rPr>
          <w:rFonts w:eastAsiaTheme="minorEastAsia"/>
          <w:b/>
          <w:lang w:eastAsia="zh-CN"/>
        </w:rPr>
        <w:t xml:space="preserve">RAN2 discuss </w:t>
      </w:r>
      <w:r>
        <w:rPr>
          <w:rFonts w:eastAsiaTheme="minorEastAsia" w:hint="eastAsia"/>
          <w:b/>
          <w:lang w:eastAsia="zh-CN"/>
        </w:rPr>
        <w:t>below</w:t>
      </w:r>
      <w:r>
        <w:rPr>
          <w:rFonts w:eastAsiaTheme="minorEastAsia"/>
          <w:b/>
          <w:lang w:eastAsia="zh-CN"/>
        </w:rPr>
        <w:t xml:space="preserve"> solutions</w:t>
      </w:r>
      <w:r>
        <w:rPr>
          <w:rFonts w:eastAsiaTheme="minorEastAsia" w:hint="eastAsia"/>
          <w:b/>
          <w:lang w:eastAsia="zh-CN"/>
        </w:rPr>
        <w:t xml:space="preserve"> for survival time </w:t>
      </w:r>
      <w:r>
        <w:rPr>
          <w:rFonts w:eastAsiaTheme="minorEastAsia"/>
          <w:b/>
          <w:lang w:eastAsia="zh-CN"/>
        </w:rPr>
        <w:t>and select suitable ones for further work.</w:t>
      </w:r>
    </w:p>
    <w:p w:rsidR="000E6F1A" w:rsidRPr="00531E1B" w:rsidRDefault="000E6F1A" w:rsidP="000E6F1A">
      <w:pPr>
        <w:pStyle w:val="af6"/>
        <w:numPr>
          <w:ilvl w:val="0"/>
          <w:numId w:val="10"/>
        </w:numPr>
        <w:jc w:val="both"/>
        <w:rPr>
          <w:b/>
          <w:lang w:val="fr-FR" w:eastAsia="zh-CN"/>
        </w:rPr>
      </w:pPr>
      <w:r w:rsidRPr="00531E1B">
        <w:rPr>
          <w:rFonts w:hint="eastAsia"/>
          <w:b/>
          <w:lang w:val="fr-FR" w:eastAsia="zh-CN"/>
        </w:rPr>
        <w:t>Solution 1: autonomous UL PDCP duplication</w:t>
      </w:r>
    </w:p>
    <w:p w:rsidR="000E6F1A" w:rsidRPr="00531E1B" w:rsidRDefault="000E6F1A" w:rsidP="000E6F1A">
      <w:pPr>
        <w:pStyle w:val="af6"/>
        <w:numPr>
          <w:ilvl w:val="0"/>
          <w:numId w:val="10"/>
        </w:numPr>
        <w:jc w:val="both"/>
        <w:rPr>
          <w:b/>
          <w:lang w:eastAsia="zh-CN"/>
        </w:rPr>
      </w:pPr>
      <w:r w:rsidRPr="00531E1B">
        <w:rPr>
          <w:rFonts w:hint="eastAsia"/>
          <w:b/>
          <w:lang w:eastAsia="zh-CN"/>
        </w:rPr>
        <w:t xml:space="preserve">Solution 2: </w:t>
      </w:r>
      <w:r w:rsidRPr="00531E1B">
        <w:rPr>
          <w:rFonts w:hint="eastAsia"/>
          <w:b/>
          <w:lang w:val="fr-FR" w:eastAsia="zh-CN"/>
        </w:rPr>
        <w:t xml:space="preserve">autonomous </w:t>
      </w:r>
      <w:r w:rsidRPr="00531E1B">
        <w:rPr>
          <w:b/>
          <w:lang w:eastAsia="zh-CN"/>
        </w:rPr>
        <w:t>LCP enhancement</w:t>
      </w:r>
    </w:p>
    <w:p w:rsidR="000E6F1A" w:rsidRPr="00617E99" w:rsidRDefault="000E6F1A" w:rsidP="000E6F1A">
      <w:pPr>
        <w:pStyle w:val="af6"/>
        <w:numPr>
          <w:ilvl w:val="0"/>
          <w:numId w:val="10"/>
        </w:numPr>
        <w:jc w:val="both"/>
        <w:rPr>
          <w:rFonts w:eastAsiaTheme="minorEastAsia"/>
          <w:b/>
          <w:lang w:val="fr-FR" w:eastAsia="zh-CN"/>
        </w:rPr>
      </w:pPr>
      <w:r w:rsidRPr="00617E99">
        <w:rPr>
          <w:rFonts w:eastAsiaTheme="minorEastAsia"/>
          <w:b/>
          <w:lang w:val="fr-FR" w:eastAsia="zh-CN"/>
        </w:rPr>
        <w:t xml:space="preserve">Solution 3: </w:t>
      </w:r>
      <w:r w:rsidRPr="00531E1B">
        <w:rPr>
          <w:rFonts w:hint="eastAsia"/>
          <w:b/>
          <w:lang w:val="fr-FR" w:eastAsia="zh-CN"/>
        </w:rPr>
        <w:t xml:space="preserve">autonomous </w:t>
      </w:r>
      <w:r w:rsidRPr="00617E99">
        <w:rPr>
          <w:rFonts w:eastAsiaTheme="minorEastAsia"/>
          <w:b/>
          <w:lang w:val="fr-FR" w:eastAsia="zh-CN"/>
        </w:rPr>
        <w:t>Intra-UE prioritization enhancement</w:t>
      </w:r>
    </w:p>
    <w:p w:rsidR="009E212B" w:rsidRDefault="009E212B" w:rsidP="009E212B">
      <w:pPr>
        <w:jc w:val="both"/>
        <w:rPr>
          <w:rFonts w:eastAsiaTheme="minorEastAsia"/>
          <w:lang w:eastAsia="zh-CN"/>
        </w:rPr>
      </w:pPr>
      <w:r w:rsidRPr="00832F23">
        <w:rPr>
          <w:rFonts w:eastAsiaTheme="minorEastAsia"/>
          <w:b/>
          <w:lang w:eastAsia="zh-CN"/>
        </w:rPr>
        <w:t xml:space="preserve">Proposal </w:t>
      </w:r>
      <w:r w:rsidR="000E6F1A">
        <w:rPr>
          <w:rFonts w:eastAsiaTheme="minorEastAsia"/>
          <w:b/>
          <w:lang w:eastAsia="zh-CN"/>
        </w:rPr>
        <w:t>7</w:t>
      </w:r>
      <w:r w:rsidRPr="00832F23">
        <w:rPr>
          <w:rFonts w:eastAsiaTheme="minorEastAsia"/>
          <w:b/>
          <w:lang w:eastAsia="zh-CN"/>
        </w:rPr>
        <w:t>:</w:t>
      </w:r>
      <w:r>
        <w:rPr>
          <w:rFonts w:eastAsiaTheme="minorEastAsia" w:hint="eastAsia"/>
          <w:b/>
          <w:lang w:eastAsia="zh-CN"/>
        </w:rPr>
        <w:t xml:space="preserve"> UE autonomous </w:t>
      </w:r>
      <w:r w:rsidRPr="002F53DA">
        <w:rPr>
          <w:rFonts w:eastAsiaTheme="minorEastAsia" w:hint="eastAsia"/>
          <w:b/>
          <w:lang w:eastAsia="zh-CN"/>
        </w:rPr>
        <w:t>r</w:t>
      </w:r>
      <w:r>
        <w:rPr>
          <w:rFonts w:eastAsiaTheme="minorEastAsia" w:hint="eastAsia"/>
          <w:b/>
          <w:lang w:eastAsia="zh-CN"/>
        </w:rPr>
        <w:t xml:space="preserve">eliability improvement should be configured by </w:t>
      </w:r>
      <w:proofErr w:type="spellStart"/>
      <w:r>
        <w:rPr>
          <w:rFonts w:eastAsiaTheme="minorEastAsia" w:hint="eastAsia"/>
          <w:b/>
          <w:lang w:eastAsia="zh-CN"/>
        </w:rPr>
        <w:t>gNB</w:t>
      </w:r>
      <w:proofErr w:type="spellEnd"/>
      <w:r>
        <w:rPr>
          <w:rFonts w:eastAsiaTheme="minorEastAsia" w:hint="eastAsia"/>
          <w:b/>
          <w:lang w:eastAsia="zh-CN"/>
        </w:rPr>
        <w:t>.</w:t>
      </w:r>
    </w:p>
    <w:p w:rsidR="009E212B" w:rsidRDefault="009E212B" w:rsidP="009E212B">
      <w:pPr>
        <w:jc w:val="both"/>
        <w:rPr>
          <w:rFonts w:eastAsiaTheme="minorEastAsia"/>
          <w:b/>
          <w:lang w:eastAsia="zh-CN"/>
        </w:rPr>
      </w:pPr>
      <w:r w:rsidRPr="007624FD">
        <w:rPr>
          <w:rFonts w:eastAsiaTheme="minorEastAsia" w:hint="eastAsia"/>
          <w:b/>
          <w:lang w:eastAsia="zh-CN"/>
        </w:rPr>
        <w:t xml:space="preserve">Proposal </w:t>
      </w:r>
      <w:r w:rsidR="000E6F1A">
        <w:rPr>
          <w:rFonts w:eastAsiaTheme="minorEastAsia"/>
          <w:b/>
          <w:lang w:eastAsia="zh-CN"/>
        </w:rPr>
        <w:t>8</w:t>
      </w:r>
      <w:r w:rsidRPr="007624FD">
        <w:rPr>
          <w:rFonts w:eastAsiaTheme="minorEastAsia" w:hint="eastAsia"/>
          <w:b/>
          <w:lang w:eastAsia="zh-CN"/>
        </w:rPr>
        <w:t xml:space="preserve">: </w:t>
      </w:r>
      <w:r>
        <w:rPr>
          <w:rFonts w:eastAsiaTheme="minorEastAsia" w:hint="eastAsia"/>
          <w:b/>
          <w:lang w:eastAsia="zh-CN"/>
        </w:rPr>
        <w:t>After UE improves reliability autonomously, it can return to normal operation when:</w:t>
      </w:r>
    </w:p>
    <w:p w:rsidR="009E212B" w:rsidRDefault="009E212B" w:rsidP="009E212B">
      <w:pPr>
        <w:pStyle w:val="af6"/>
        <w:numPr>
          <w:ilvl w:val="0"/>
          <w:numId w:val="10"/>
        </w:numPr>
        <w:jc w:val="both"/>
        <w:rPr>
          <w:rFonts w:eastAsiaTheme="minorEastAsia"/>
          <w:b/>
          <w:lang w:eastAsia="zh-CN"/>
        </w:rPr>
      </w:pPr>
      <w:r>
        <w:rPr>
          <w:rFonts w:eastAsiaTheme="minorEastAsia"/>
          <w:b/>
          <w:lang w:eastAsia="zh-CN"/>
        </w:rPr>
        <w:t>T</w:t>
      </w:r>
      <w:r>
        <w:rPr>
          <w:rFonts w:eastAsiaTheme="minorEastAsia" w:hint="eastAsia"/>
          <w:b/>
          <w:lang w:eastAsia="zh-CN"/>
        </w:rPr>
        <w:t>he next packet is transmitted successfully; or</w:t>
      </w:r>
    </w:p>
    <w:p w:rsidR="009E212B" w:rsidRPr="007624FD" w:rsidRDefault="009E212B" w:rsidP="009E212B">
      <w:pPr>
        <w:pStyle w:val="af6"/>
        <w:numPr>
          <w:ilvl w:val="0"/>
          <w:numId w:val="10"/>
        </w:numPr>
        <w:jc w:val="both"/>
        <w:rPr>
          <w:rFonts w:eastAsiaTheme="minorEastAsia"/>
          <w:b/>
          <w:lang w:eastAsia="zh-CN"/>
        </w:rPr>
      </w:pPr>
      <w:r>
        <w:rPr>
          <w:rFonts w:eastAsiaTheme="minorEastAsia" w:hint="eastAsia"/>
          <w:b/>
          <w:lang w:eastAsia="zh-CN"/>
        </w:rPr>
        <w:t>Survival time is expired.</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lastRenderedPageBreak/>
        <w:t>4. Reference</w:t>
      </w:r>
    </w:p>
    <w:p w:rsidR="00250A8E" w:rsidRPr="006D53E2" w:rsidRDefault="006D53E2" w:rsidP="00073948">
      <w:pPr>
        <w:pStyle w:val="a0"/>
        <w:numPr>
          <w:ilvl w:val="0"/>
          <w:numId w:val="8"/>
        </w:numPr>
        <w:overflowPunct w:val="0"/>
        <w:autoSpaceDE w:val="0"/>
        <w:autoSpaceDN w:val="0"/>
        <w:adjustRightInd w:val="0"/>
        <w:spacing w:before="120" w:line="240" w:lineRule="auto"/>
        <w:textAlignment w:val="baseline"/>
        <w:rPr>
          <w:rFonts w:eastAsia="MS LineDraw"/>
          <w:lang w:eastAsia="zh-CN"/>
        </w:rPr>
      </w:pPr>
      <w:bookmarkStart w:id="21" w:name="_Ref46862268"/>
      <w:bookmarkStart w:id="22" w:name="_Ref47271833"/>
      <w:bookmarkStart w:id="23" w:name="_Ref40966394"/>
      <w:bookmarkStart w:id="24" w:name="OLE_LINK4"/>
      <w:bookmarkEnd w:id="19"/>
      <w:r w:rsidRPr="006D53E2">
        <w:rPr>
          <w:rFonts w:eastAsiaTheme="minorEastAsia"/>
          <w:lang w:eastAsia="zh-CN"/>
        </w:rPr>
        <w:t xml:space="preserve">RP-201310, </w:t>
      </w:r>
      <w:r w:rsidRPr="008C3024">
        <w:t>Enhanced Industrial Internet of Things (</w:t>
      </w:r>
      <w:proofErr w:type="spellStart"/>
      <w:r w:rsidRPr="008C3024">
        <w:t>IoT</w:t>
      </w:r>
      <w:proofErr w:type="spellEnd"/>
      <w:r w:rsidRPr="008C3024">
        <w:t>) and ultra-reliable and low latency communication (URLLC) support for NR</w:t>
      </w:r>
      <w:bookmarkEnd w:id="21"/>
      <w:bookmarkEnd w:id="22"/>
      <w:bookmarkEnd w:id="23"/>
      <w:bookmarkEnd w:id="24"/>
    </w:p>
    <w:p w:rsidR="006D53E2" w:rsidRPr="006150D0" w:rsidRDefault="006D53E2" w:rsidP="00073948">
      <w:pPr>
        <w:pStyle w:val="a0"/>
        <w:numPr>
          <w:ilvl w:val="0"/>
          <w:numId w:val="8"/>
        </w:numPr>
        <w:overflowPunct w:val="0"/>
        <w:autoSpaceDE w:val="0"/>
        <w:autoSpaceDN w:val="0"/>
        <w:adjustRightInd w:val="0"/>
        <w:spacing w:before="120" w:line="240" w:lineRule="auto"/>
        <w:textAlignment w:val="baseline"/>
        <w:rPr>
          <w:rFonts w:eastAsia="MS LineDraw"/>
          <w:lang w:eastAsia="zh-CN"/>
        </w:rPr>
      </w:pPr>
      <w:bookmarkStart w:id="25" w:name="OLE_LINK5"/>
      <w:bookmarkStart w:id="26" w:name="OLE_LINK10"/>
      <w:bookmarkStart w:id="27" w:name="_Ref60232058"/>
      <w:r w:rsidRPr="008562A2">
        <w:t>R2-2008861</w:t>
      </w:r>
      <w:bookmarkEnd w:id="25"/>
      <w:bookmarkEnd w:id="26"/>
      <w:r w:rsidR="000346A4">
        <w:rPr>
          <w:rFonts w:eastAsiaTheme="minorEastAsia" w:hint="eastAsia"/>
          <w:lang w:eastAsia="zh-CN"/>
        </w:rPr>
        <w:t>,</w:t>
      </w:r>
      <w:r w:rsidR="00C542EB">
        <w:rPr>
          <w:rFonts w:asciiTheme="minorEastAsia" w:eastAsiaTheme="minorEastAsia" w:hAnsiTheme="minorEastAsia" w:hint="eastAsia"/>
          <w:lang w:eastAsia="zh-CN"/>
        </w:rPr>
        <w:t xml:space="preserve"> </w:t>
      </w:r>
      <w:r w:rsidRPr="008562A2">
        <w:t xml:space="preserve">RAN enhancement based on New </w:t>
      </w:r>
      <w:proofErr w:type="spellStart"/>
      <w:r w:rsidRPr="008562A2">
        <w:t>QoS</w:t>
      </w:r>
      <w:proofErr w:type="spellEnd"/>
      <w:r w:rsidR="00C542EB">
        <w:rPr>
          <w:rFonts w:eastAsiaTheme="minorEastAsia" w:hint="eastAsia"/>
          <w:lang w:eastAsia="zh-CN"/>
        </w:rPr>
        <w:t xml:space="preserve">, </w:t>
      </w:r>
      <w:r w:rsidRPr="008562A2">
        <w:t>CATT</w:t>
      </w:r>
      <w:bookmarkEnd w:id="27"/>
    </w:p>
    <w:p w:rsidR="006150D0" w:rsidRPr="006150D0" w:rsidRDefault="006150D0" w:rsidP="00073948">
      <w:pPr>
        <w:pStyle w:val="af6"/>
        <w:numPr>
          <w:ilvl w:val="0"/>
          <w:numId w:val="8"/>
        </w:numPr>
        <w:spacing w:before="120" w:line="240" w:lineRule="auto"/>
        <w:rPr>
          <w:rFonts w:eastAsia="MS LineDraw"/>
          <w:lang w:eastAsia="zh-CN"/>
        </w:rPr>
      </w:pPr>
      <w:bookmarkStart w:id="28" w:name="_Ref51928992"/>
      <w:r w:rsidRPr="009E0DE1">
        <w:t>3GPP</w:t>
      </w:r>
      <w:r>
        <w:t> </w:t>
      </w:r>
      <w:r w:rsidRPr="006150D0">
        <w:rPr>
          <w:rFonts w:eastAsiaTheme="minorEastAsia" w:hint="eastAsia"/>
          <w:lang w:eastAsia="zh-CN"/>
        </w:rPr>
        <w:t xml:space="preserve">TS23.700-20, </w:t>
      </w:r>
      <w:r w:rsidRPr="00654378">
        <w:t>Study on enhanced support of Industrial Internet of Things (</w:t>
      </w:r>
      <w:proofErr w:type="spellStart"/>
      <w:r w:rsidRPr="00654378">
        <w:t>IIoT</w:t>
      </w:r>
      <w:proofErr w:type="spellEnd"/>
      <w:r w:rsidRPr="00654378">
        <w:t xml:space="preserve">) in </w:t>
      </w:r>
      <w:r>
        <w:t xml:space="preserve">the </w:t>
      </w:r>
      <w:r w:rsidRPr="00654378">
        <w:t>5G System</w:t>
      </w:r>
      <w:r>
        <w:t xml:space="preserve"> (5GS)</w:t>
      </w:r>
      <w:r w:rsidRPr="006150D0">
        <w:rPr>
          <w:rFonts w:eastAsiaTheme="minorEastAsia" w:hint="eastAsia"/>
          <w:lang w:eastAsia="zh-CN"/>
        </w:rPr>
        <w:t>, V1.</w:t>
      </w:r>
      <w:r w:rsidR="00A53738">
        <w:rPr>
          <w:rFonts w:eastAsiaTheme="minorEastAsia"/>
          <w:lang w:eastAsia="zh-CN"/>
        </w:rPr>
        <w:t>3.</w:t>
      </w:r>
      <w:r w:rsidRPr="006150D0">
        <w:rPr>
          <w:rFonts w:eastAsiaTheme="minorEastAsia" w:hint="eastAsia"/>
          <w:lang w:eastAsia="zh-CN"/>
        </w:rPr>
        <w:t>0</w:t>
      </w:r>
      <w:bookmarkEnd w:id="28"/>
    </w:p>
    <w:p w:rsidR="006D53E2" w:rsidRPr="00A32D3F" w:rsidRDefault="00111410" w:rsidP="00073948">
      <w:pPr>
        <w:pStyle w:val="a0"/>
        <w:numPr>
          <w:ilvl w:val="0"/>
          <w:numId w:val="8"/>
        </w:numPr>
        <w:overflowPunct w:val="0"/>
        <w:autoSpaceDE w:val="0"/>
        <w:autoSpaceDN w:val="0"/>
        <w:adjustRightInd w:val="0"/>
        <w:spacing w:before="120" w:line="240" w:lineRule="auto"/>
        <w:textAlignment w:val="baseline"/>
        <w:rPr>
          <w:rFonts w:eastAsia="MS LineDraw"/>
          <w:lang w:eastAsia="zh-CN"/>
        </w:rPr>
      </w:pPr>
      <w:bookmarkStart w:id="29" w:name="_Ref46921522"/>
      <w:r w:rsidRPr="009E0DE1">
        <w:t>3GPP</w:t>
      </w:r>
      <w:r>
        <w:t> </w:t>
      </w:r>
      <w:r w:rsidRPr="00C05E66">
        <w:rPr>
          <w:rFonts w:eastAsiaTheme="minorEastAsia" w:hint="eastAsia"/>
          <w:lang w:eastAsia="zh-CN"/>
        </w:rPr>
        <w:t xml:space="preserve">TS22.104, </w:t>
      </w:r>
      <w:r w:rsidRPr="00EA6B1C">
        <w:t>Service requirements for cyber-physical control applications in vertical domains</w:t>
      </w:r>
      <w:r w:rsidRPr="00C05E66">
        <w:rPr>
          <w:rFonts w:eastAsiaTheme="minorEastAsia" w:hint="eastAsia"/>
          <w:lang w:eastAsia="zh-CN"/>
        </w:rPr>
        <w:t xml:space="preserve">, </w:t>
      </w:r>
      <w:bookmarkEnd w:id="29"/>
      <w:r w:rsidR="00EF3A7E" w:rsidRPr="00457CAE">
        <w:t>V17.</w:t>
      </w:r>
      <w:r w:rsidR="00EF3A7E">
        <w:t>4</w:t>
      </w:r>
      <w:r w:rsidR="00EF3A7E" w:rsidRPr="00457CAE">
        <w:t>.0</w:t>
      </w:r>
    </w:p>
    <w:p w:rsidR="00A32D3F" w:rsidRPr="00535AC8" w:rsidRDefault="00A32D3F" w:rsidP="00073948">
      <w:pPr>
        <w:pStyle w:val="a0"/>
        <w:numPr>
          <w:ilvl w:val="0"/>
          <w:numId w:val="8"/>
        </w:numPr>
        <w:overflowPunct w:val="0"/>
        <w:autoSpaceDE w:val="0"/>
        <w:autoSpaceDN w:val="0"/>
        <w:adjustRightInd w:val="0"/>
        <w:spacing w:before="120" w:line="240" w:lineRule="auto"/>
        <w:textAlignment w:val="baseline"/>
        <w:rPr>
          <w:rFonts w:eastAsia="MS LineDraw"/>
          <w:lang w:eastAsia="zh-CN"/>
        </w:rPr>
      </w:pPr>
      <w:bookmarkStart w:id="30" w:name="OLE_LINK18"/>
      <w:bookmarkStart w:id="31" w:name="OLE_LINK19"/>
      <w:bookmarkStart w:id="32" w:name="_Ref60248015"/>
      <w:r>
        <w:t>R2-20</w:t>
      </w:r>
      <w:r w:rsidR="008B5502">
        <w:t>0</w:t>
      </w:r>
      <w:r>
        <w:t>8882</w:t>
      </w:r>
      <w:bookmarkEnd w:id="30"/>
      <w:bookmarkEnd w:id="31"/>
      <w:r>
        <w:t xml:space="preserve">, </w:t>
      </w:r>
      <w:r w:rsidRPr="00A32D3F">
        <w:t xml:space="preserve">RAN enhancements based on new </w:t>
      </w:r>
      <w:proofErr w:type="spellStart"/>
      <w:r w:rsidRPr="00A32D3F">
        <w:t>QoS</w:t>
      </w:r>
      <w:proofErr w:type="spellEnd"/>
      <w:r w:rsidRPr="00A32D3F">
        <w:t xml:space="preserve"> related parameters, Ericsson</w:t>
      </w:r>
      <w:bookmarkEnd w:id="32"/>
    </w:p>
    <w:p w:rsidR="000B4E70" w:rsidRPr="00535AC8" w:rsidRDefault="000B4E70" w:rsidP="00073948">
      <w:pPr>
        <w:pStyle w:val="a0"/>
        <w:numPr>
          <w:ilvl w:val="0"/>
          <w:numId w:val="8"/>
        </w:numPr>
        <w:overflowPunct w:val="0"/>
        <w:autoSpaceDE w:val="0"/>
        <w:autoSpaceDN w:val="0"/>
        <w:adjustRightInd w:val="0"/>
        <w:spacing w:before="120" w:line="240" w:lineRule="auto"/>
        <w:textAlignment w:val="baseline"/>
        <w:rPr>
          <w:rFonts w:eastAsia="MS LineDraw"/>
          <w:lang w:eastAsia="zh-CN"/>
        </w:rPr>
      </w:pPr>
      <w:bookmarkStart w:id="33" w:name="_Ref61509483"/>
      <w:r>
        <w:rPr>
          <w:rFonts w:eastAsia="MS LineDraw"/>
          <w:lang w:eastAsia="zh-CN"/>
        </w:rPr>
        <w:t>3GPP TS38.214 Physical layer procedures for data (Release 16), V16.3.0</w:t>
      </w:r>
      <w:bookmarkEnd w:id="33"/>
    </w:p>
    <w:p w:rsidR="000B4E70" w:rsidRPr="00535AC8" w:rsidRDefault="000B4E70" w:rsidP="00073948">
      <w:pPr>
        <w:pStyle w:val="a0"/>
        <w:numPr>
          <w:ilvl w:val="0"/>
          <w:numId w:val="8"/>
        </w:numPr>
        <w:overflowPunct w:val="0"/>
        <w:autoSpaceDE w:val="0"/>
        <w:autoSpaceDN w:val="0"/>
        <w:adjustRightInd w:val="0"/>
        <w:spacing w:before="120" w:line="240" w:lineRule="auto"/>
        <w:textAlignment w:val="baseline"/>
        <w:rPr>
          <w:rFonts w:eastAsia="MS LineDraw"/>
          <w:lang w:eastAsia="zh-CN"/>
        </w:rPr>
      </w:pPr>
      <w:r>
        <w:t>R1-1</w:t>
      </w:r>
      <w:r>
        <w:rPr>
          <w:rFonts w:eastAsiaTheme="minorEastAsia"/>
          <w:lang w:eastAsia="zh-CN"/>
        </w:rPr>
        <w:t xml:space="preserve">901472, Email discussion/approval on converging the proposals for </w:t>
      </w:r>
      <w:proofErr w:type="spellStart"/>
      <w:r>
        <w:rPr>
          <w:rFonts w:eastAsiaTheme="minorEastAsia"/>
          <w:lang w:eastAsia="zh-CN"/>
        </w:rPr>
        <w:t>eURLLC</w:t>
      </w:r>
      <w:proofErr w:type="spellEnd"/>
      <w:r>
        <w:rPr>
          <w:rFonts w:eastAsiaTheme="minorEastAsia"/>
          <w:lang w:eastAsia="zh-CN"/>
        </w:rPr>
        <w:t xml:space="preserve"> processing timeline; Qualcomm</w:t>
      </w:r>
    </w:p>
    <w:p w:rsidR="000B4E70" w:rsidRPr="00535AC8" w:rsidRDefault="000B4E70" w:rsidP="000B4E70">
      <w:pPr>
        <w:pStyle w:val="a0"/>
        <w:numPr>
          <w:ilvl w:val="0"/>
          <w:numId w:val="8"/>
        </w:numPr>
        <w:overflowPunct w:val="0"/>
        <w:autoSpaceDE w:val="0"/>
        <w:autoSpaceDN w:val="0"/>
        <w:adjustRightInd w:val="0"/>
        <w:spacing w:before="120" w:line="240" w:lineRule="auto"/>
        <w:textAlignment w:val="baseline"/>
        <w:rPr>
          <w:rFonts w:eastAsia="MS LineDraw"/>
          <w:lang w:eastAsia="zh-CN"/>
        </w:rPr>
      </w:pPr>
      <w:bookmarkStart w:id="34" w:name="_Ref61509485"/>
      <w:r w:rsidRPr="000B4E70">
        <w:rPr>
          <w:rFonts w:eastAsia="MS LineDraw"/>
          <w:lang w:eastAsia="zh-CN"/>
        </w:rPr>
        <w:t>R1-1913442</w:t>
      </w:r>
      <w:r>
        <w:rPr>
          <w:rFonts w:eastAsia="MS LineDraw"/>
          <w:lang w:eastAsia="zh-CN"/>
        </w:rPr>
        <w:t xml:space="preserve">, 38.214 CR48, </w:t>
      </w:r>
      <w:bookmarkStart w:id="35" w:name="OLE_LINK88"/>
      <w:bookmarkStart w:id="36" w:name="OLE_LINK87"/>
      <w:r>
        <w:rPr>
          <w:noProof/>
          <w:lang w:eastAsia="zh-CN"/>
        </w:rPr>
        <w:t>Correction on timing for MAC CE applicability in 38.214</w:t>
      </w:r>
      <w:bookmarkEnd w:id="35"/>
      <w:bookmarkEnd w:id="36"/>
      <w:r>
        <w:rPr>
          <w:noProof/>
          <w:lang w:eastAsia="zh-CN"/>
        </w:rPr>
        <w:t>, CATT, Qualcomm</w:t>
      </w:r>
      <w:bookmarkEnd w:id="34"/>
    </w:p>
    <w:p w:rsidR="0099022A" w:rsidRDefault="0099022A" w:rsidP="00535AC8">
      <w:pPr>
        <w:pStyle w:val="a0"/>
        <w:overflowPunct w:val="0"/>
        <w:autoSpaceDE w:val="0"/>
        <w:autoSpaceDN w:val="0"/>
        <w:adjustRightInd w:val="0"/>
        <w:spacing w:before="120" w:line="240" w:lineRule="auto"/>
        <w:textAlignment w:val="baseline"/>
        <w:rPr>
          <w:rFonts w:eastAsia="MS LineDraw"/>
          <w:lang w:eastAsia="zh-CN"/>
        </w:rPr>
      </w:pPr>
    </w:p>
    <w:p w:rsidR="0099022A" w:rsidRPr="00D40115" w:rsidRDefault="0099022A" w:rsidP="0099022A">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Pr>
          <w:rFonts w:ascii="Arial" w:eastAsia="MS LineDraw" w:hAnsi="Arial" w:cs="Arial"/>
          <w:sz w:val="36"/>
          <w:szCs w:val="36"/>
          <w:lang w:eastAsia="zh-CN"/>
        </w:rPr>
        <w:t>5</w:t>
      </w:r>
      <w:r w:rsidRPr="00D40115">
        <w:rPr>
          <w:rFonts w:ascii="Arial" w:eastAsia="MS LineDraw" w:hAnsi="Arial" w:cs="Arial"/>
          <w:sz w:val="36"/>
          <w:szCs w:val="36"/>
          <w:lang w:eastAsia="zh-CN"/>
        </w:rPr>
        <w:t xml:space="preserve">. </w:t>
      </w:r>
      <w:r>
        <w:rPr>
          <w:rFonts w:ascii="Arial" w:eastAsia="MS LineDraw" w:hAnsi="Arial" w:cs="Arial"/>
          <w:sz w:val="36"/>
          <w:szCs w:val="36"/>
          <w:lang w:eastAsia="zh-CN"/>
        </w:rPr>
        <w:t>Annex</w:t>
      </w:r>
    </w:p>
    <w:p w:rsidR="00A878FD" w:rsidRDefault="00A878FD" w:rsidP="00535AC8">
      <w:pPr>
        <w:pStyle w:val="a0"/>
        <w:overflowPunct w:val="0"/>
        <w:autoSpaceDE w:val="0"/>
        <w:autoSpaceDN w:val="0"/>
        <w:adjustRightInd w:val="0"/>
        <w:spacing w:before="120" w:line="240" w:lineRule="auto"/>
        <w:textAlignment w:val="baseline"/>
        <w:rPr>
          <w:rFonts w:eastAsia="MS LineDraw"/>
          <w:lang w:eastAsia="zh-CN"/>
        </w:rPr>
      </w:pPr>
      <w:r>
        <w:rPr>
          <w:rFonts w:eastAsia="MS LineDraw"/>
          <w:lang w:eastAsia="zh-CN"/>
        </w:rPr>
        <w:t>The latency breakdown for options 1 and 2 is illustrated in Figure 3.</w:t>
      </w:r>
    </w:p>
    <w:p w:rsidR="00A878FD" w:rsidRDefault="00A878FD" w:rsidP="00A878FD">
      <w:pPr>
        <w:pStyle w:val="a0"/>
        <w:spacing w:after="0"/>
        <w:jc w:val="center"/>
        <w:rPr>
          <w:lang w:eastAsia="zh-CN"/>
        </w:rPr>
      </w:pPr>
      <w:r>
        <w:rPr>
          <w:lang w:eastAsia="zh-CN"/>
        </w:rPr>
        <w:object w:dxaOrig="9086" w:dyaOrig="2772">
          <v:shape id="_x0000_i1027" type="#_x0000_t75" style="width:415.65pt;height:126.65pt" o:ole="">
            <v:imagedata r:id="rId13" o:title=""/>
          </v:shape>
          <o:OLEObject Type="Embed" ProgID="Visio.Drawing.11" ShapeID="_x0000_i1027" DrawAspect="Content" ObjectID="_1672224064" r:id="rId14"/>
        </w:object>
      </w:r>
    </w:p>
    <w:p w:rsidR="00A878FD" w:rsidRPr="00535AC8" w:rsidRDefault="00A878FD" w:rsidP="00535AC8">
      <w:pPr>
        <w:pStyle w:val="a4"/>
        <w:jc w:val="center"/>
        <w:rPr>
          <w:b/>
          <w:lang w:eastAsia="zh-CN"/>
        </w:rPr>
      </w:pPr>
      <w:r w:rsidRPr="00535AC8">
        <w:rPr>
          <w:b/>
        </w:rPr>
        <w:t xml:space="preserve">Figure </w:t>
      </w:r>
      <w:r w:rsidRPr="00535AC8">
        <w:rPr>
          <w:b/>
        </w:rPr>
        <w:fldChar w:fldCharType="begin"/>
      </w:r>
      <w:r w:rsidRPr="00535AC8">
        <w:rPr>
          <w:b/>
        </w:rPr>
        <w:instrText xml:space="preserve"> SEQ Figure \* ARABIC </w:instrText>
      </w:r>
      <w:r w:rsidRPr="00535AC8">
        <w:rPr>
          <w:b/>
        </w:rPr>
        <w:fldChar w:fldCharType="separate"/>
      </w:r>
      <w:r w:rsidR="0063300B">
        <w:rPr>
          <w:b/>
          <w:noProof/>
        </w:rPr>
        <w:t>3</w:t>
      </w:r>
      <w:r w:rsidRPr="00535AC8">
        <w:rPr>
          <w:b/>
        </w:rPr>
        <w:fldChar w:fldCharType="end"/>
      </w:r>
      <w:r w:rsidRPr="00E72042">
        <w:rPr>
          <w:b/>
        </w:rPr>
        <w:t>:</w:t>
      </w:r>
      <w:r w:rsidRPr="00E72042">
        <w:rPr>
          <w:rFonts w:hint="eastAsia"/>
          <w:b/>
          <w:lang w:eastAsia="zh-CN"/>
        </w:rPr>
        <w:t xml:space="preserve"> </w:t>
      </w:r>
      <w:r w:rsidRPr="00E72042">
        <w:rPr>
          <w:b/>
          <w:lang w:eastAsia="zh-CN"/>
        </w:rPr>
        <w:t>Transmission latency + reaction time breakdown for option 1 (PDCCH-based) and option 2 (MAC CE based</w:t>
      </w:r>
      <w:r w:rsidRPr="00535AC8">
        <w:rPr>
          <w:b/>
          <w:lang w:eastAsia="zh-CN"/>
        </w:rPr>
        <w:t>)</w:t>
      </w:r>
    </w:p>
    <w:p w:rsidR="0099022A" w:rsidRDefault="00687435" w:rsidP="00535AC8">
      <w:pPr>
        <w:pStyle w:val="a0"/>
        <w:overflowPunct w:val="0"/>
        <w:autoSpaceDE w:val="0"/>
        <w:autoSpaceDN w:val="0"/>
        <w:adjustRightInd w:val="0"/>
        <w:spacing w:before="120" w:line="240" w:lineRule="auto"/>
        <w:textAlignment w:val="baseline"/>
        <w:rPr>
          <w:rFonts w:eastAsia="MS LineDraw"/>
          <w:lang w:eastAsia="zh-CN"/>
        </w:rPr>
      </w:pPr>
      <w:r w:rsidRPr="00603821">
        <w:rPr>
          <w:rFonts w:eastAsia="MS LineDraw"/>
          <w:lang w:eastAsia="zh-CN"/>
        </w:rPr>
        <w:t xml:space="preserve">The latency components </w:t>
      </w:r>
      <w:r w:rsidR="00A878FD">
        <w:rPr>
          <w:rFonts w:eastAsia="MS LineDraw"/>
          <w:lang w:eastAsia="zh-CN"/>
        </w:rPr>
        <w:t>shown in Figure 3</w:t>
      </w:r>
      <w:r>
        <w:rPr>
          <w:rFonts w:eastAsia="MS LineDraw"/>
          <w:lang w:eastAsia="zh-CN"/>
        </w:rPr>
        <w:t xml:space="preserve"> are detailed below and taken from RAN1</w:t>
      </w:r>
      <w:r w:rsidR="000B4E70">
        <w:rPr>
          <w:rFonts w:eastAsia="MS LineDraw"/>
          <w:lang w:eastAsia="zh-CN"/>
        </w:rPr>
        <w:t xml:space="preserve"> </w:t>
      </w:r>
      <w:r w:rsidR="000B4E70" w:rsidRPr="000B4E70">
        <w:rPr>
          <w:rFonts w:eastAsia="MS LineDraw"/>
          <w:lang w:eastAsia="zh-CN"/>
        </w:rPr>
        <w:t xml:space="preserve">Rel-16 SI </w:t>
      </w:r>
      <w:r w:rsidR="000B4E70">
        <w:rPr>
          <w:rFonts w:eastAsia="MS LineDraw"/>
          <w:lang w:eastAsia="zh-CN"/>
        </w:rPr>
        <w:t xml:space="preserve">(most aggressive) </w:t>
      </w:r>
      <w:r w:rsidR="000B4E70" w:rsidRPr="000B4E70">
        <w:rPr>
          <w:rFonts w:eastAsia="MS LineDraw"/>
          <w:lang w:eastAsia="zh-CN"/>
        </w:rPr>
        <w:t>evaluation</w:t>
      </w:r>
      <w:r>
        <w:rPr>
          <w:rFonts w:eastAsia="MS LineDraw"/>
          <w:lang w:eastAsia="zh-CN"/>
        </w:rPr>
        <w:t>s</w:t>
      </w:r>
      <w:r w:rsidR="000B4E70">
        <w:rPr>
          <w:rFonts w:eastAsia="MS LineDraw"/>
          <w:lang w:eastAsia="zh-CN"/>
        </w:rPr>
        <w:t xml:space="preserve"> </w:t>
      </w:r>
      <w:r w:rsidR="000B4E70">
        <w:rPr>
          <w:rFonts w:eastAsia="MS LineDraw"/>
          <w:lang w:eastAsia="zh-CN"/>
        </w:rPr>
        <w:fldChar w:fldCharType="begin"/>
      </w:r>
      <w:r w:rsidR="000B4E70">
        <w:rPr>
          <w:rFonts w:eastAsia="MS LineDraw"/>
          <w:lang w:eastAsia="zh-CN"/>
        </w:rPr>
        <w:instrText xml:space="preserve"> REF _Ref61509483 \r \h </w:instrText>
      </w:r>
      <w:r w:rsidR="000B4E70">
        <w:rPr>
          <w:rFonts w:eastAsia="MS LineDraw"/>
          <w:lang w:eastAsia="zh-CN"/>
        </w:rPr>
      </w:r>
      <w:r w:rsidR="000B4E70">
        <w:rPr>
          <w:rFonts w:eastAsia="MS LineDraw"/>
          <w:lang w:eastAsia="zh-CN"/>
        </w:rPr>
        <w:fldChar w:fldCharType="separate"/>
      </w:r>
      <w:r w:rsidR="0063300B">
        <w:rPr>
          <w:rFonts w:eastAsia="MS LineDraw"/>
          <w:lang w:eastAsia="zh-CN"/>
        </w:rPr>
        <w:t>[6]</w:t>
      </w:r>
      <w:r w:rsidR="000B4E70">
        <w:rPr>
          <w:rFonts w:eastAsia="MS LineDraw"/>
          <w:lang w:eastAsia="zh-CN"/>
        </w:rPr>
        <w:fldChar w:fldCharType="end"/>
      </w:r>
      <w:r w:rsidR="000B4E70">
        <w:rPr>
          <w:rFonts w:eastAsia="MS LineDraw"/>
          <w:lang w:eastAsia="zh-CN"/>
        </w:rPr>
        <w:t>-</w:t>
      </w:r>
      <w:r w:rsidR="000B4E70">
        <w:rPr>
          <w:rFonts w:eastAsia="MS LineDraw"/>
          <w:lang w:eastAsia="zh-CN"/>
        </w:rPr>
        <w:fldChar w:fldCharType="begin"/>
      </w:r>
      <w:r w:rsidR="000B4E70">
        <w:rPr>
          <w:rFonts w:eastAsia="MS LineDraw"/>
          <w:lang w:eastAsia="zh-CN"/>
        </w:rPr>
        <w:instrText xml:space="preserve"> REF _Ref61509485 \r \h </w:instrText>
      </w:r>
      <w:r w:rsidR="000B4E70">
        <w:rPr>
          <w:rFonts w:eastAsia="MS LineDraw"/>
          <w:lang w:eastAsia="zh-CN"/>
        </w:rPr>
      </w:r>
      <w:r w:rsidR="000B4E70">
        <w:rPr>
          <w:rFonts w:eastAsia="MS LineDraw"/>
          <w:lang w:eastAsia="zh-CN"/>
        </w:rPr>
        <w:fldChar w:fldCharType="separate"/>
      </w:r>
      <w:r w:rsidR="0063300B">
        <w:rPr>
          <w:rFonts w:eastAsia="MS LineDraw"/>
          <w:lang w:eastAsia="zh-CN"/>
        </w:rPr>
        <w:t>[8]</w:t>
      </w:r>
      <w:r w:rsidR="000B4E70">
        <w:rPr>
          <w:rFonts w:eastAsia="MS LineDraw"/>
          <w:lang w:eastAsia="zh-CN"/>
        </w:rPr>
        <w:fldChar w:fldCharType="end"/>
      </w:r>
      <w:r>
        <w:rPr>
          <w:rFonts w:eastAsia="MS LineDraw"/>
          <w:lang w:eastAsia="zh-CN"/>
        </w:rPr>
        <w:t>:</w:t>
      </w:r>
    </w:p>
    <w:p w:rsidR="00687435" w:rsidRDefault="00687435" w:rsidP="00687435">
      <w:pPr>
        <w:pStyle w:val="af6"/>
        <w:numPr>
          <w:ilvl w:val="0"/>
          <w:numId w:val="20"/>
        </w:numPr>
        <w:overflowPunct/>
        <w:autoSpaceDE/>
        <w:autoSpaceDN/>
        <w:adjustRightInd/>
        <w:spacing w:after="0" w:line="240" w:lineRule="auto"/>
        <w:contextualSpacing w:val="0"/>
        <w:textAlignment w:val="auto"/>
      </w:pPr>
      <w:r>
        <w:rPr>
          <w:rFonts w:hint="eastAsia"/>
        </w:rPr>
        <w:t>PUSCH duration</w:t>
      </w:r>
    </w:p>
    <w:p w:rsidR="00687435" w:rsidRDefault="00687435" w:rsidP="00687435">
      <w:pPr>
        <w:pStyle w:val="af6"/>
        <w:numPr>
          <w:ilvl w:val="1"/>
          <w:numId w:val="21"/>
        </w:numPr>
        <w:overflowPunct/>
        <w:autoSpaceDE/>
        <w:autoSpaceDN/>
        <w:adjustRightInd/>
        <w:spacing w:after="0" w:line="240" w:lineRule="auto"/>
        <w:contextualSpacing w:val="0"/>
        <w:textAlignment w:val="auto"/>
      </w:pPr>
      <w:r>
        <w:t>M</w:t>
      </w:r>
      <w:r>
        <w:rPr>
          <w:rFonts w:hint="eastAsia"/>
        </w:rPr>
        <w:t>inimum 2 symbols</w:t>
      </w:r>
    </w:p>
    <w:p w:rsidR="00687435" w:rsidRDefault="00687435" w:rsidP="00687435">
      <w:pPr>
        <w:pStyle w:val="af6"/>
        <w:numPr>
          <w:ilvl w:val="0"/>
          <w:numId w:val="20"/>
        </w:numPr>
        <w:overflowPunct/>
        <w:autoSpaceDE/>
        <w:autoSpaceDN/>
        <w:adjustRightInd/>
        <w:spacing w:after="0" w:line="240" w:lineRule="auto"/>
        <w:contextualSpacing w:val="0"/>
        <w:textAlignment w:val="auto"/>
      </w:pPr>
      <w:r>
        <w:rPr>
          <w:rFonts w:hint="eastAsia"/>
        </w:rPr>
        <w:t>PUSCH-to-PDCCH processing time</w:t>
      </w:r>
    </w:p>
    <w:p w:rsidR="00687435" w:rsidRDefault="00687435" w:rsidP="00687435">
      <w:pPr>
        <w:pStyle w:val="af6"/>
        <w:numPr>
          <w:ilvl w:val="1"/>
          <w:numId w:val="21"/>
        </w:numPr>
        <w:overflowPunct/>
        <w:autoSpaceDE/>
        <w:autoSpaceDN/>
        <w:adjustRightInd/>
        <w:spacing w:after="0" w:line="240" w:lineRule="auto"/>
        <w:contextualSpacing w:val="0"/>
        <w:textAlignment w:val="auto"/>
      </w:pPr>
      <w:r>
        <w:rPr>
          <w:rFonts w:hint="eastAsia"/>
        </w:rPr>
        <w:t xml:space="preserve">N1+X </w:t>
      </w:r>
      <w:r>
        <w:t>where</w:t>
      </w:r>
    </w:p>
    <w:p w:rsidR="00687435" w:rsidRDefault="00687435" w:rsidP="00687435">
      <w:pPr>
        <w:pStyle w:val="af6"/>
        <w:numPr>
          <w:ilvl w:val="2"/>
          <w:numId w:val="21"/>
        </w:numPr>
        <w:overflowPunct/>
        <w:autoSpaceDE/>
        <w:autoSpaceDN/>
        <w:adjustRightInd/>
        <w:spacing w:after="0" w:line="240" w:lineRule="auto"/>
        <w:contextualSpacing w:val="0"/>
        <w:textAlignment w:val="auto"/>
      </w:pPr>
      <w:r>
        <w:rPr>
          <w:rFonts w:hint="eastAsia"/>
        </w:rPr>
        <w:t>N1 is UE PDSCH processing time as below</w:t>
      </w:r>
    </w:p>
    <w:p w:rsidR="00687435" w:rsidRDefault="00687435" w:rsidP="00687435">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7833"/>
      </w:tblGrid>
      <w:tr w:rsidR="00687435" w:rsidRPr="0048482F" w:rsidTr="00535AC8">
        <w:trPr>
          <w:trHeight w:val="20"/>
          <w:jc w:val="center"/>
        </w:trPr>
        <w:tc>
          <w:tcPr>
            <w:tcW w:w="704" w:type="dxa"/>
            <w:vMerge w:val="restart"/>
            <w:shd w:val="clear" w:color="auto" w:fill="auto"/>
            <w:vAlign w:val="center"/>
          </w:tcPr>
          <w:p w:rsidR="00687435" w:rsidRPr="00E17FE7" w:rsidRDefault="00687435" w:rsidP="00535AC8">
            <w:pPr>
              <w:pStyle w:val="TAH"/>
              <w:spacing w:after="0"/>
              <w:rPr>
                <w:rFonts w:eastAsia="Batang"/>
                <w:color w:val="000000"/>
              </w:rPr>
            </w:pPr>
            <w:r w:rsidRPr="00E17FE7">
              <w:rPr>
                <w:rFonts w:eastAsia="Batang"/>
                <w:color w:val="000000"/>
                <w:position w:val="-8"/>
              </w:rPr>
              <w:object w:dxaOrig="220" w:dyaOrig="220">
                <v:shape id="_x0000_i1028" type="#_x0000_t75" style="width:14.35pt;height:14.35pt" o:ole="">
                  <v:imagedata r:id="rId15" o:title=""/>
                </v:shape>
                <o:OLEObject Type="Embed" ProgID="Equation.3" ShapeID="_x0000_i1028" DrawAspect="Content" ObjectID="_1672224065" r:id="rId16"/>
              </w:object>
            </w:r>
          </w:p>
        </w:tc>
        <w:tc>
          <w:tcPr>
            <w:tcW w:w="8102" w:type="dxa"/>
            <w:shd w:val="clear" w:color="auto" w:fill="auto"/>
          </w:tcPr>
          <w:p w:rsidR="00687435" w:rsidRPr="00E17FE7" w:rsidRDefault="00687435" w:rsidP="00535AC8">
            <w:pPr>
              <w:pStyle w:val="TAH"/>
              <w:spacing w:after="0"/>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687435" w:rsidRPr="0048482F" w:rsidTr="00535AC8">
        <w:trPr>
          <w:trHeight w:val="20"/>
          <w:jc w:val="center"/>
        </w:trPr>
        <w:tc>
          <w:tcPr>
            <w:tcW w:w="704" w:type="dxa"/>
            <w:vMerge/>
            <w:shd w:val="clear" w:color="auto" w:fill="auto"/>
          </w:tcPr>
          <w:p w:rsidR="00687435" w:rsidRPr="00E17FE7" w:rsidRDefault="00687435" w:rsidP="00535AC8">
            <w:pPr>
              <w:pStyle w:val="TAH"/>
              <w:spacing w:after="0"/>
              <w:rPr>
                <w:rFonts w:eastAsia="Batang"/>
                <w:color w:val="000000"/>
              </w:rPr>
            </w:pPr>
          </w:p>
        </w:tc>
        <w:tc>
          <w:tcPr>
            <w:tcW w:w="8102" w:type="dxa"/>
            <w:shd w:val="clear" w:color="auto" w:fill="auto"/>
          </w:tcPr>
          <w:p w:rsidR="00687435" w:rsidRPr="007B1689" w:rsidRDefault="00687435" w:rsidP="00535AC8">
            <w:pPr>
              <w:pStyle w:val="TAH"/>
              <w:spacing w:after="0"/>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687435" w:rsidRPr="0048482F" w:rsidTr="00535AC8">
        <w:trPr>
          <w:trHeight w:val="20"/>
          <w:jc w:val="center"/>
        </w:trPr>
        <w:tc>
          <w:tcPr>
            <w:tcW w:w="704" w:type="dxa"/>
            <w:shd w:val="clear" w:color="auto" w:fill="auto"/>
          </w:tcPr>
          <w:p w:rsidR="00687435" w:rsidRPr="00E17FE7" w:rsidRDefault="00687435" w:rsidP="00535AC8">
            <w:pPr>
              <w:pStyle w:val="TAC"/>
              <w:spacing w:after="0"/>
              <w:rPr>
                <w:rFonts w:eastAsia="Batang"/>
                <w:color w:val="000000"/>
              </w:rPr>
            </w:pPr>
            <w:r w:rsidRPr="00E17FE7">
              <w:rPr>
                <w:rFonts w:eastAsia="Batang"/>
                <w:color w:val="000000"/>
              </w:rPr>
              <w:t>0</w:t>
            </w:r>
          </w:p>
        </w:tc>
        <w:tc>
          <w:tcPr>
            <w:tcW w:w="8102" w:type="dxa"/>
            <w:shd w:val="clear" w:color="auto" w:fill="auto"/>
          </w:tcPr>
          <w:p w:rsidR="00687435" w:rsidRPr="00E17FE7" w:rsidRDefault="00687435" w:rsidP="00535AC8">
            <w:pPr>
              <w:pStyle w:val="TAC"/>
              <w:spacing w:after="0"/>
              <w:rPr>
                <w:rFonts w:eastAsia="Batang"/>
                <w:color w:val="000000"/>
              </w:rPr>
            </w:pPr>
            <w:r>
              <w:rPr>
                <w:rFonts w:eastAsia="Batang"/>
                <w:color w:val="000000"/>
              </w:rPr>
              <w:t>3</w:t>
            </w:r>
          </w:p>
        </w:tc>
      </w:tr>
      <w:tr w:rsidR="00687435" w:rsidRPr="0048482F" w:rsidTr="00535AC8">
        <w:trPr>
          <w:trHeight w:val="20"/>
          <w:jc w:val="center"/>
        </w:trPr>
        <w:tc>
          <w:tcPr>
            <w:tcW w:w="704" w:type="dxa"/>
            <w:shd w:val="clear" w:color="auto" w:fill="auto"/>
          </w:tcPr>
          <w:p w:rsidR="00687435" w:rsidRPr="00E17FE7" w:rsidRDefault="00687435" w:rsidP="00535AC8">
            <w:pPr>
              <w:pStyle w:val="TAC"/>
              <w:spacing w:after="0"/>
              <w:rPr>
                <w:rFonts w:eastAsia="Batang"/>
                <w:color w:val="000000"/>
              </w:rPr>
            </w:pPr>
            <w:r w:rsidRPr="00E17FE7">
              <w:rPr>
                <w:rFonts w:eastAsia="Batang"/>
                <w:color w:val="000000"/>
              </w:rPr>
              <w:t>1</w:t>
            </w:r>
          </w:p>
        </w:tc>
        <w:tc>
          <w:tcPr>
            <w:tcW w:w="8102" w:type="dxa"/>
            <w:shd w:val="clear" w:color="auto" w:fill="auto"/>
          </w:tcPr>
          <w:p w:rsidR="00687435" w:rsidRPr="00E17FE7" w:rsidRDefault="00687435" w:rsidP="00535AC8">
            <w:pPr>
              <w:pStyle w:val="TAC"/>
              <w:spacing w:after="0"/>
              <w:rPr>
                <w:rFonts w:eastAsia="Batang"/>
                <w:color w:val="000000"/>
              </w:rPr>
            </w:pPr>
            <w:r>
              <w:rPr>
                <w:rFonts w:eastAsia="Batang"/>
                <w:color w:val="000000"/>
              </w:rPr>
              <w:t>4.5</w:t>
            </w:r>
          </w:p>
        </w:tc>
      </w:tr>
      <w:tr w:rsidR="00687435" w:rsidRPr="0048482F" w:rsidTr="00535AC8">
        <w:trPr>
          <w:trHeight w:val="20"/>
          <w:jc w:val="center"/>
        </w:trPr>
        <w:tc>
          <w:tcPr>
            <w:tcW w:w="704" w:type="dxa"/>
            <w:shd w:val="clear" w:color="auto" w:fill="auto"/>
          </w:tcPr>
          <w:p w:rsidR="00687435" w:rsidRPr="00E17FE7" w:rsidRDefault="00687435" w:rsidP="00535AC8">
            <w:pPr>
              <w:pStyle w:val="TAC"/>
              <w:spacing w:after="0"/>
              <w:rPr>
                <w:rFonts w:eastAsia="Batang"/>
                <w:color w:val="000000"/>
              </w:rPr>
            </w:pPr>
            <w:r w:rsidRPr="00E17FE7">
              <w:rPr>
                <w:rFonts w:eastAsia="Batang"/>
                <w:color w:val="000000"/>
              </w:rPr>
              <w:t>2</w:t>
            </w:r>
          </w:p>
        </w:tc>
        <w:tc>
          <w:tcPr>
            <w:tcW w:w="8102" w:type="dxa"/>
            <w:shd w:val="clear" w:color="auto" w:fill="auto"/>
          </w:tcPr>
          <w:p w:rsidR="00687435" w:rsidRPr="00E17FE7" w:rsidRDefault="00687435" w:rsidP="00535AC8">
            <w:pPr>
              <w:pStyle w:val="TAC"/>
              <w:spacing w:after="0"/>
              <w:rPr>
                <w:rFonts w:eastAsia="Batang"/>
                <w:color w:val="000000"/>
              </w:rPr>
            </w:pPr>
            <w:r>
              <w:rPr>
                <w:rFonts w:eastAsia="Batang"/>
                <w:color w:val="000000"/>
              </w:rPr>
              <w:t>9 for frequency range 1</w:t>
            </w:r>
          </w:p>
        </w:tc>
      </w:tr>
    </w:tbl>
    <w:p w:rsidR="00687435" w:rsidRDefault="00687435" w:rsidP="00687435">
      <w:pPr>
        <w:pStyle w:val="af6"/>
        <w:numPr>
          <w:ilvl w:val="2"/>
          <w:numId w:val="21"/>
        </w:numPr>
        <w:overflowPunct/>
        <w:autoSpaceDE/>
        <w:autoSpaceDN/>
        <w:adjustRightInd/>
        <w:spacing w:after="0" w:line="240" w:lineRule="auto"/>
        <w:contextualSpacing w:val="0"/>
        <w:textAlignment w:val="auto"/>
      </w:pPr>
      <w:r>
        <w:rPr>
          <w:rFonts w:hint="eastAsia"/>
        </w:rPr>
        <w:t>X=</w:t>
      </w:r>
      <w:r>
        <w:t>1/</w:t>
      </w:r>
      <w:r>
        <w:rPr>
          <w:rFonts w:hint="eastAsia"/>
        </w:rPr>
        <w:t xml:space="preserve">2/4/8 symbols for </w:t>
      </w:r>
      <w:r>
        <w:t>SCS = 15/30/60/120KHz, respectively</w:t>
      </w:r>
    </w:p>
    <w:p w:rsidR="00687435" w:rsidRDefault="00687435" w:rsidP="00687435">
      <w:pPr>
        <w:pStyle w:val="af6"/>
        <w:numPr>
          <w:ilvl w:val="0"/>
          <w:numId w:val="20"/>
        </w:numPr>
        <w:overflowPunct/>
        <w:autoSpaceDE/>
        <w:autoSpaceDN/>
        <w:adjustRightInd/>
        <w:spacing w:after="0" w:line="240" w:lineRule="auto"/>
        <w:contextualSpacing w:val="0"/>
        <w:textAlignment w:val="auto"/>
      </w:pPr>
      <w:r>
        <w:rPr>
          <w:rFonts w:hint="eastAsia"/>
        </w:rPr>
        <w:t>PDCCH alignment delay</w:t>
      </w:r>
    </w:p>
    <w:p w:rsidR="00687435" w:rsidRDefault="00687435" w:rsidP="00717293">
      <w:pPr>
        <w:pStyle w:val="af6"/>
        <w:numPr>
          <w:ilvl w:val="1"/>
          <w:numId w:val="21"/>
        </w:numPr>
        <w:overflowPunct/>
        <w:autoSpaceDE/>
        <w:autoSpaceDN/>
        <w:adjustRightInd/>
        <w:spacing w:after="0" w:line="240" w:lineRule="auto"/>
        <w:contextualSpacing w:val="0"/>
        <w:textAlignment w:val="auto"/>
      </w:pPr>
      <w:r>
        <w:t>2 symbols</w:t>
      </w:r>
      <w:r w:rsidR="00717293">
        <w:t xml:space="preserve">: </w:t>
      </w:r>
      <w:r w:rsidR="00717293" w:rsidRPr="00717293">
        <w:t>worst-case alignment delay with PDCCH monitoring in every 2 symbols</w:t>
      </w:r>
      <w:r w:rsidR="00717293">
        <w:t>.</w:t>
      </w:r>
    </w:p>
    <w:p w:rsidR="00687435" w:rsidRDefault="00687435" w:rsidP="00687435">
      <w:pPr>
        <w:pStyle w:val="af6"/>
        <w:numPr>
          <w:ilvl w:val="0"/>
          <w:numId w:val="20"/>
        </w:numPr>
        <w:overflowPunct/>
        <w:autoSpaceDE/>
        <w:autoSpaceDN/>
        <w:adjustRightInd/>
        <w:spacing w:after="0" w:line="240" w:lineRule="auto"/>
        <w:contextualSpacing w:val="0"/>
        <w:textAlignment w:val="auto"/>
      </w:pPr>
      <w:r>
        <w:rPr>
          <w:rFonts w:hint="eastAsia"/>
        </w:rPr>
        <w:t>PDCCH duration</w:t>
      </w:r>
    </w:p>
    <w:p w:rsidR="00687435" w:rsidRDefault="00C33F32" w:rsidP="00687435">
      <w:pPr>
        <w:pStyle w:val="af6"/>
        <w:numPr>
          <w:ilvl w:val="1"/>
          <w:numId w:val="21"/>
        </w:numPr>
        <w:overflowPunct/>
        <w:autoSpaceDE/>
        <w:autoSpaceDN/>
        <w:adjustRightInd/>
        <w:spacing w:after="0" w:line="240" w:lineRule="auto"/>
        <w:contextualSpacing w:val="0"/>
        <w:textAlignment w:val="auto"/>
      </w:pPr>
      <w:r>
        <w:rPr>
          <w:rFonts w:hint="eastAsia"/>
        </w:rPr>
        <w:t>1 symbol</w:t>
      </w:r>
    </w:p>
    <w:p w:rsidR="00687435" w:rsidRDefault="006030E9" w:rsidP="00687435">
      <w:pPr>
        <w:pStyle w:val="af6"/>
        <w:numPr>
          <w:ilvl w:val="0"/>
          <w:numId w:val="20"/>
        </w:numPr>
        <w:overflowPunct/>
        <w:autoSpaceDE/>
        <w:autoSpaceDN/>
        <w:adjustRightInd/>
        <w:spacing w:after="0" w:line="240" w:lineRule="auto"/>
        <w:contextualSpacing w:val="0"/>
        <w:textAlignment w:val="auto"/>
      </w:pPr>
      <w:r>
        <w:rPr>
          <w:rFonts w:hint="eastAsia"/>
        </w:rPr>
        <w:t>PDCCH decoding +</w:t>
      </w:r>
      <w:r>
        <w:t>preparation of the PUSCH of the dynamic grant for retransmission</w:t>
      </w:r>
      <w:r>
        <w:rPr>
          <w:rFonts w:hint="eastAsia"/>
        </w:rPr>
        <w:t xml:space="preserve"> </w:t>
      </w:r>
      <w:r>
        <w:t xml:space="preserve">or </w:t>
      </w:r>
      <w:r w:rsidR="00687435">
        <w:rPr>
          <w:rFonts w:hint="eastAsia"/>
        </w:rPr>
        <w:t xml:space="preserve">applying new </w:t>
      </w:r>
      <w:r w:rsidR="00C33F32">
        <w:t xml:space="preserve">CG type-2 </w:t>
      </w:r>
      <w:r w:rsidR="00687435">
        <w:rPr>
          <w:rFonts w:hint="eastAsia"/>
        </w:rPr>
        <w:t>config</w:t>
      </w:r>
      <w:r w:rsidR="00C33F32">
        <w:t xml:space="preserve">uration </w:t>
      </w:r>
    </w:p>
    <w:p w:rsidR="00C33F32" w:rsidRDefault="00C33F32" w:rsidP="00C33F32">
      <w:pPr>
        <w:pStyle w:val="af6"/>
        <w:numPr>
          <w:ilvl w:val="1"/>
          <w:numId w:val="21"/>
        </w:numPr>
        <w:overflowPunct/>
        <w:autoSpaceDE/>
        <w:autoSpaceDN/>
        <w:adjustRightInd/>
        <w:spacing w:after="0" w:line="240" w:lineRule="auto"/>
        <w:contextualSpacing w:val="0"/>
        <w:textAlignment w:val="auto"/>
      </w:pPr>
      <w:r>
        <w:rPr>
          <w:rFonts w:hint="eastAsia"/>
        </w:rPr>
        <w:t>N2/2, where N2 is UE PUSCH preparation time as below.</w:t>
      </w:r>
    </w:p>
    <w:p w:rsidR="00C33F32" w:rsidRPr="0048482F" w:rsidRDefault="00C33F32" w:rsidP="00C33F32">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33F32" w:rsidRPr="0048482F" w:rsidTr="00617E99">
        <w:trPr>
          <w:jc w:val="center"/>
        </w:trPr>
        <w:tc>
          <w:tcPr>
            <w:tcW w:w="828" w:type="dxa"/>
            <w:shd w:val="clear" w:color="auto" w:fill="auto"/>
            <w:vAlign w:val="center"/>
          </w:tcPr>
          <w:p w:rsidR="00C33F32" w:rsidRPr="00E17FE7" w:rsidRDefault="00C33F32" w:rsidP="00535AC8">
            <w:pPr>
              <w:pStyle w:val="TAC"/>
              <w:spacing w:after="0"/>
              <w:rPr>
                <w:rFonts w:eastAsia="Batang"/>
                <w:color w:val="000000"/>
              </w:rPr>
            </w:pPr>
            <w:r w:rsidRPr="00E17FE7">
              <w:rPr>
                <w:rFonts w:eastAsia="Batang"/>
                <w:color w:val="000000"/>
                <w:position w:val="-8"/>
              </w:rPr>
              <w:object w:dxaOrig="220" w:dyaOrig="220">
                <v:shape id="_x0000_i1029" type="#_x0000_t75" style="width:14.35pt;height:14.35pt" o:ole="">
                  <v:imagedata r:id="rId17" o:title=""/>
                </v:shape>
                <o:OLEObject Type="Embed" ProgID="Equation.3" ShapeID="_x0000_i1029" DrawAspect="Content" ObjectID="_1672224066" r:id="rId18"/>
              </w:object>
            </w:r>
          </w:p>
        </w:tc>
        <w:tc>
          <w:tcPr>
            <w:tcW w:w="4165" w:type="dxa"/>
            <w:shd w:val="clear" w:color="auto" w:fill="auto"/>
          </w:tcPr>
          <w:p w:rsidR="00C33F32" w:rsidRPr="00E17FE7" w:rsidRDefault="00C33F32" w:rsidP="00535AC8">
            <w:pPr>
              <w:pStyle w:val="TAH"/>
              <w:spacing w:after="0"/>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33F32" w:rsidRPr="0048482F" w:rsidTr="00617E99">
        <w:trPr>
          <w:jc w:val="center"/>
        </w:trPr>
        <w:tc>
          <w:tcPr>
            <w:tcW w:w="828" w:type="dxa"/>
            <w:shd w:val="clear" w:color="auto" w:fill="auto"/>
          </w:tcPr>
          <w:p w:rsidR="00C33F32" w:rsidRPr="00E17FE7" w:rsidRDefault="00C33F32" w:rsidP="00535AC8">
            <w:pPr>
              <w:pStyle w:val="TAC"/>
              <w:spacing w:after="0"/>
              <w:rPr>
                <w:rFonts w:eastAsia="Batang"/>
                <w:color w:val="000000"/>
              </w:rPr>
            </w:pPr>
            <w:r w:rsidRPr="00E17FE7">
              <w:rPr>
                <w:rFonts w:eastAsia="Batang"/>
                <w:color w:val="000000"/>
              </w:rPr>
              <w:t>0</w:t>
            </w:r>
          </w:p>
        </w:tc>
        <w:tc>
          <w:tcPr>
            <w:tcW w:w="4165" w:type="dxa"/>
            <w:shd w:val="clear" w:color="auto" w:fill="auto"/>
          </w:tcPr>
          <w:p w:rsidR="00C33F32" w:rsidRPr="00E17FE7" w:rsidRDefault="00C33F32" w:rsidP="00535AC8">
            <w:pPr>
              <w:pStyle w:val="TAC"/>
              <w:spacing w:after="0"/>
              <w:rPr>
                <w:rFonts w:eastAsia="Batang"/>
                <w:color w:val="000000"/>
              </w:rPr>
            </w:pPr>
            <w:r>
              <w:rPr>
                <w:rFonts w:eastAsia="Batang"/>
                <w:color w:val="000000"/>
              </w:rPr>
              <w:t>5</w:t>
            </w:r>
          </w:p>
        </w:tc>
      </w:tr>
      <w:tr w:rsidR="00C33F32" w:rsidRPr="0048482F" w:rsidTr="00617E99">
        <w:trPr>
          <w:jc w:val="center"/>
        </w:trPr>
        <w:tc>
          <w:tcPr>
            <w:tcW w:w="828" w:type="dxa"/>
            <w:shd w:val="clear" w:color="auto" w:fill="auto"/>
          </w:tcPr>
          <w:p w:rsidR="00C33F32" w:rsidRPr="00E17FE7" w:rsidRDefault="00C33F32" w:rsidP="00535AC8">
            <w:pPr>
              <w:pStyle w:val="TAC"/>
              <w:spacing w:after="0"/>
              <w:rPr>
                <w:rFonts w:eastAsia="Batang"/>
                <w:color w:val="000000"/>
              </w:rPr>
            </w:pPr>
            <w:r w:rsidRPr="00E17FE7">
              <w:rPr>
                <w:rFonts w:eastAsia="Batang"/>
                <w:color w:val="000000"/>
              </w:rPr>
              <w:t>1</w:t>
            </w:r>
          </w:p>
        </w:tc>
        <w:tc>
          <w:tcPr>
            <w:tcW w:w="4165" w:type="dxa"/>
            <w:shd w:val="clear" w:color="auto" w:fill="auto"/>
          </w:tcPr>
          <w:p w:rsidR="00C33F32" w:rsidRPr="00E17FE7" w:rsidRDefault="00C33F32" w:rsidP="00535AC8">
            <w:pPr>
              <w:pStyle w:val="TAC"/>
              <w:spacing w:after="0"/>
              <w:rPr>
                <w:rFonts w:eastAsia="Batang"/>
                <w:color w:val="000000"/>
              </w:rPr>
            </w:pPr>
            <w:r>
              <w:rPr>
                <w:rFonts w:eastAsia="Batang"/>
                <w:color w:val="000000"/>
              </w:rPr>
              <w:t>5.5</w:t>
            </w:r>
          </w:p>
        </w:tc>
      </w:tr>
      <w:tr w:rsidR="00C33F32" w:rsidRPr="0048482F" w:rsidTr="00617E99">
        <w:trPr>
          <w:trHeight w:val="47"/>
          <w:jc w:val="center"/>
        </w:trPr>
        <w:tc>
          <w:tcPr>
            <w:tcW w:w="828" w:type="dxa"/>
            <w:shd w:val="clear" w:color="auto" w:fill="auto"/>
          </w:tcPr>
          <w:p w:rsidR="00C33F32" w:rsidRPr="00E17FE7" w:rsidRDefault="00C33F32" w:rsidP="00535AC8">
            <w:pPr>
              <w:pStyle w:val="TAC"/>
              <w:spacing w:after="0"/>
              <w:rPr>
                <w:rFonts w:eastAsia="Batang"/>
                <w:color w:val="000000"/>
              </w:rPr>
            </w:pPr>
            <w:r w:rsidRPr="00E17FE7">
              <w:rPr>
                <w:rFonts w:eastAsia="Batang"/>
                <w:color w:val="000000"/>
              </w:rPr>
              <w:t>2</w:t>
            </w:r>
          </w:p>
        </w:tc>
        <w:tc>
          <w:tcPr>
            <w:tcW w:w="4165" w:type="dxa"/>
            <w:shd w:val="clear" w:color="auto" w:fill="auto"/>
          </w:tcPr>
          <w:p w:rsidR="00C33F32" w:rsidRPr="00E17FE7" w:rsidRDefault="00C33F32" w:rsidP="00535AC8">
            <w:pPr>
              <w:pStyle w:val="TAC"/>
              <w:spacing w:after="0"/>
              <w:rPr>
                <w:rFonts w:eastAsia="Batang"/>
                <w:color w:val="000000"/>
              </w:rPr>
            </w:pPr>
            <w:r>
              <w:rPr>
                <w:rFonts w:eastAsia="Batang"/>
                <w:color w:val="000000"/>
              </w:rPr>
              <w:t>11 for frequency range 1</w:t>
            </w:r>
          </w:p>
        </w:tc>
      </w:tr>
    </w:tbl>
    <w:p w:rsidR="00C33F32" w:rsidRDefault="00C33F32" w:rsidP="00535AC8">
      <w:pPr>
        <w:spacing w:after="0" w:line="240" w:lineRule="auto"/>
      </w:pPr>
    </w:p>
    <w:p w:rsidR="00E264BB" w:rsidRDefault="00E264BB" w:rsidP="00E264BB">
      <w:pPr>
        <w:pStyle w:val="af6"/>
        <w:numPr>
          <w:ilvl w:val="0"/>
          <w:numId w:val="20"/>
        </w:numPr>
        <w:overflowPunct/>
        <w:autoSpaceDE/>
        <w:autoSpaceDN/>
        <w:adjustRightInd/>
        <w:spacing w:after="0" w:line="240" w:lineRule="auto"/>
        <w:contextualSpacing w:val="0"/>
        <w:textAlignment w:val="auto"/>
      </w:pPr>
      <w:r>
        <w:t xml:space="preserve">PDCCH/PDSCH duration </w:t>
      </w:r>
    </w:p>
    <w:p w:rsidR="00E264BB" w:rsidRDefault="00E264BB" w:rsidP="00E264BB">
      <w:pPr>
        <w:pStyle w:val="af6"/>
        <w:numPr>
          <w:ilvl w:val="1"/>
          <w:numId w:val="21"/>
        </w:numPr>
        <w:overflowPunct/>
        <w:autoSpaceDE/>
        <w:autoSpaceDN/>
        <w:adjustRightInd/>
        <w:spacing w:after="0" w:line="240" w:lineRule="auto"/>
        <w:contextualSpacing w:val="0"/>
        <w:textAlignment w:val="auto"/>
      </w:pPr>
      <w:r>
        <w:t>To minimize the latency, they are assumed scheduled in parallel so this is the max of both which is the min PDSCH duration = 2 symbols</w:t>
      </w:r>
    </w:p>
    <w:p w:rsidR="00687435" w:rsidRDefault="006030E9" w:rsidP="00687435">
      <w:pPr>
        <w:pStyle w:val="af6"/>
        <w:numPr>
          <w:ilvl w:val="0"/>
          <w:numId w:val="20"/>
        </w:numPr>
        <w:overflowPunct/>
        <w:autoSpaceDE/>
        <w:autoSpaceDN/>
        <w:adjustRightInd/>
        <w:spacing w:after="0" w:line="240" w:lineRule="auto"/>
        <w:contextualSpacing w:val="0"/>
        <w:textAlignment w:val="auto"/>
      </w:pPr>
      <w:r>
        <w:t>PDCCH</w:t>
      </w:r>
      <w:r w:rsidR="009740E6">
        <w:t>/PDSCH</w:t>
      </w:r>
      <w:r>
        <w:t xml:space="preserve"> decoding</w:t>
      </w:r>
      <w:r w:rsidR="009740E6">
        <w:t xml:space="preserve"> + PUCCH preparation</w:t>
      </w:r>
      <w:r w:rsidR="00893E84">
        <w:t xml:space="preserve"> </w:t>
      </w:r>
    </w:p>
    <w:p w:rsidR="00687435" w:rsidRDefault="009740E6" w:rsidP="00687435">
      <w:pPr>
        <w:pStyle w:val="af6"/>
        <w:numPr>
          <w:ilvl w:val="1"/>
          <w:numId w:val="21"/>
        </w:numPr>
        <w:overflowPunct/>
        <w:autoSpaceDE/>
        <w:autoSpaceDN/>
        <w:adjustRightInd/>
        <w:spacing w:after="0" w:line="240" w:lineRule="auto"/>
        <w:contextualSpacing w:val="0"/>
        <w:textAlignment w:val="auto"/>
      </w:pPr>
      <w:r>
        <w:t>N1 + 1</w:t>
      </w:r>
    </w:p>
    <w:p w:rsidR="00687435" w:rsidRDefault="00687435" w:rsidP="00535AC8">
      <w:pPr>
        <w:pStyle w:val="af6"/>
        <w:numPr>
          <w:ilvl w:val="0"/>
          <w:numId w:val="20"/>
        </w:numPr>
        <w:overflowPunct/>
        <w:autoSpaceDE/>
        <w:autoSpaceDN/>
        <w:adjustRightInd/>
        <w:spacing w:after="0" w:line="240" w:lineRule="auto"/>
        <w:contextualSpacing w:val="0"/>
        <w:textAlignment w:val="auto"/>
      </w:pPr>
      <w:r>
        <w:rPr>
          <w:rFonts w:hint="eastAsia"/>
        </w:rPr>
        <w:t>Alignment delay for A/N feedback</w:t>
      </w:r>
    </w:p>
    <w:p w:rsidR="00687435" w:rsidRDefault="00717293" w:rsidP="00717293">
      <w:pPr>
        <w:pStyle w:val="af6"/>
        <w:numPr>
          <w:ilvl w:val="1"/>
          <w:numId w:val="21"/>
        </w:numPr>
        <w:overflowPunct/>
        <w:autoSpaceDE/>
        <w:autoSpaceDN/>
        <w:adjustRightInd/>
        <w:spacing w:after="0" w:line="240" w:lineRule="auto"/>
        <w:contextualSpacing w:val="0"/>
        <w:textAlignment w:val="auto"/>
      </w:pPr>
      <w:r>
        <w:t>2 symbols: s</w:t>
      </w:r>
      <w:r w:rsidRPr="00717293">
        <w:t xml:space="preserve">ub-slot based PUCCH transmission </w:t>
      </w:r>
      <w:r>
        <w:t xml:space="preserve">is supported </w:t>
      </w:r>
      <w:r w:rsidRPr="00717293">
        <w:t>in Rel-16 and the sub-slot length can be 2 or 7 symbols. So we can assume the worst-case alignment delay of 2 symbols with 2-symbol sub-slot configuration</w:t>
      </w:r>
      <w:r>
        <w:t>.</w:t>
      </w:r>
    </w:p>
    <w:p w:rsidR="00687435" w:rsidRDefault="00687435" w:rsidP="00535AC8">
      <w:pPr>
        <w:pStyle w:val="af6"/>
        <w:numPr>
          <w:ilvl w:val="0"/>
          <w:numId w:val="20"/>
        </w:numPr>
        <w:overflowPunct/>
        <w:autoSpaceDE/>
        <w:autoSpaceDN/>
        <w:adjustRightInd/>
        <w:spacing w:after="0" w:line="240" w:lineRule="auto"/>
        <w:contextualSpacing w:val="0"/>
        <w:textAlignment w:val="auto"/>
      </w:pPr>
      <w:r>
        <w:rPr>
          <w:rFonts w:hint="eastAsia"/>
        </w:rPr>
        <w:t>PUCCH duration</w:t>
      </w:r>
    </w:p>
    <w:p w:rsidR="00687435" w:rsidRDefault="00687435" w:rsidP="00687435">
      <w:pPr>
        <w:pStyle w:val="af6"/>
        <w:numPr>
          <w:ilvl w:val="1"/>
          <w:numId w:val="21"/>
        </w:numPr>
        <w:overflowPunct/>
        <w:autoSpaceDE/>
        <w:autoSpaceDN/>
        <w:adjustRightInd/>
        <w:spacing w:after="0" w:line="240" w:lineRule="auto"/>
        <w:contextualSpacing w:val="0"/>
        <w:textAlignment w:val="auto"/>
      </w:pPr>
      <w:r>
        <w:t>M</w:t>
      </w:r>
      <w:r>
        <w:rPr>
          <w:rFonts w:hint="eastAsia"/>
        </w:rPr>
        <w:t>inimum 1 symbol</w:t>
      </w:r>
    </w:p>
    <w:p w:rsidR="00687435" w:rsidRDefault="00687435" w:rsidP="00535AC8">
      <w:pPr>
        <w:pStyle w:val="af6"/>
        <w:numPr>
          <w:ilvl w:val="0"/>
          <w:numId w:val="20"/>
        </w:numPr>
        <w:overflowPunct/>
        <w:autoSpaceDE/>
        <w:autoSpaceDN/>
        <w:adjustRightInd/>
        <w:spacing w:after="0" w:line="240" w:lineRule="auto"/>
        <w:contextualSpacing w:val="0"/>
        <w:textAlignment w:val="auto"/>
      </w:pPr>
      <w:r>
        <w:rPr>
          <w:rFonts w:hint="eastAsia"/>
        </w:rPr>
        <w:t>MAC CE activation time</w:t>
      </w:r>
    </w:p>
    <w:p w:rsidR="00687435" w:rsidRDefault="00687435" w:rsidP="00687435">
      <w:pPr>
        <w:pStyle w:val="af6"/>
        <w:numPr>
          <w:ilvl w:val="1"/>
          <w:numId w:val="21"/>
        </w:numPr>
        <w:overflowPunct/>
        <w:autoSpaceDE/>
        <w:autoSpaceDN/>
        <w:adjustRightInd/>
        <w:spacing w:after="0" w:line="240" w:lineRule="auto"/>
        <w:contextualSpacing w:val="0"/>
        <w:textAlignment w:val="auto"/>
      </w:pPr>
      <w:r>
        <w:rPr>
          <w:rFonts w:hint="eastAsia"/>
        </w:rPr>
        <w:t xml:space="preserve">3 </w:t>
      </w:r>
      <w:proofErr w:type="spellStart"/>
      <w:r>
        <w:rPr>
          <w:rFonts w:hint="eastAsia"/>
        </w:rPr>
        <w:t>ms</w:t>
      </w:r>
      <w:proofErr w:type="spellEnd"/>
      <w:r>
        <w:rPr>
          <w:rFonts w:hint="eastAsia"/>
        </w:rPr>
        <w:t xml:space="preserve"> in current MAC CE activation/deactivation</w:t>
      </w:r>
      <w:r w:rsidR="00F64B53">
        <w:t xml:space="preserve"> </w:t>
      </w:r>
      <w:r w:rsidR="00F64B53">
        <w:fldChar w:fldCharType="begin"/>
      </w:r>
      <w:r w:rsidR="00F64B53">
        <w:instrText xml:space="preserve"> REF _Ref61509485 \r \h </w:instrText>
      </w:r>
      <w:r w:rsidR="00F64B53">
        <w:fldChar w:fldCharType="separate"/>
      </w:r>
      <w:r w:rsidR="0063300B">
        <w:t>[8]</w:t>
      </w:r>
      <w:r w:rsidR="00F64B53">
        <w:fldChar w:fldCharType="end"/>
      </w:r>
    </w:p>
    <w:p w:rsidR="00687435" w:rsidRDefault="00687435" w:rsidP="00687435"/>
    <w:p w:rsidR="00687435" w:rsidRPr="00603821" w:rsidRDefault="00687435" w:rsidP="00535AC8">
      <w:pPr>
        <w:pStyle w:val="a0"/>
        <w:overflowPunct w:val="0"/>
        <w:autoSpaceDE w:val="0"/>
        <w:autoSpaceDN w:val="0"/>
        <w:adjustRightInd w:val="0"/>
        <w:spacing w:before="120" w:line="240" w:lineRule="auto"/>
        <w:textAlignment w:val="baseline"/>
        <w:rPr>
          <w:rFonts w:eastAsia="MS LineDraw"/>
          <w:lang w:eastAsia="zh-CN"/>
        </w:rPr>
      </w:pPr>
    </w:p>
    <w:sectPr w:rsidR="00687435" w:rsidRPr="00603821" w:rsidSect="006D1346">
      <w:headerReference w:type="default" r:id="rId19"/>
      <w:footerReference w:type="default" r:id="rId2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B26" w:rsidRDefault="00474B26">
      <w:pPr>
        <w:spacing w:after="0" w:line="240" w:lineRule="auto"/>
      </w:pPr>
      <w:r>
        <w:separator/>
      </w:r>
    </w:p>
  </w:endnote>
  <w:endnote w:type="continuationSeparator" w:id="0">
    <w:p w:rsidR="00474B26" w:rsidRDefault="00474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196A51" w:rsidP="001A7B14">
    <w:pPr>
      <w:pStyle w:val="aa"/>
      <w:tabs>
        <w:tab w:val="left" w:pos="2552"/>
      </w:tabs>
      <w:spacing w:after="0" w:line="240" w:lineRule="auto"/>
      <w:rPr>
        <w:rFonts w:eastAsia="宋体"/>
        <w:lang w:eastAsia="zh-CN"/>
      </w:rPr>
    </w:pPr>
    <w:r w:rsidRPr="00196A51">
      <w:rPr>
        <w:rFonts w:eastAsia="宋体"/>
        <w:lang w:eastAsia="zh-CN"/>
      </w:rPr>
      <w:t>R2-2</w:t>
    </w:r>
    <w:r w:rsidR="00A430DB">
      <w:rPr>
        <w:rFonts w:eastAsia="宋体" w:hint="eastAsia"/>
        <w:lang w:eastAsia="zh-CN"/>
      </w:rPr>
      <w:t>100223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B26" w:rsidRDefault="00474B26">
      <w:pPr>
        <w:spacing w:after="0" w:line="240" w:lineRule="auto"/>
      </w:pPr>
      <w:r>
        <w:separator/>
      </w:r>
    </w:p>
  </w:footnote>
  <w:footnote w:type="continuationSeparator" w:id="0">
    <w:p w:rsidR="00474B26" w:rsidRDefault="00474B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F62887"/>
    <w:multiLevelType w:val="hybridMultilevel"/>
    <w:tmpl w:val="0B3692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303B93"/>
    <w:multiLevelType w:val="hybridMultilevel"/>
    <w:tmpl w:val="6B2C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39199D"/>
    <w:multiLevelType w:val="hybridMultilevel"/>
    <w:tmpl w:val="830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7A06E29"/>
    <w:multiLevelType w:val="hybridMultilevel"/>
    <w:tmpl w:val="FA4A7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FFB6894"/>
    <w:multiLevelType w:val="hybridMultilevel"/>
    <w:tmpl w:val="DC4CE8F6"/>
    <w:lvl w:ilvl="0" w:tplc="8B50E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DF1738"/>
    <w:multiLevelType w:val="hybridMultilevel"/>
    <w:tmpl w:val="F0941D8C"/>
    <w:lvl w:ilvl="0" w:tplc="D1B6D71A">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0E7405"/>
    <w:multiLevelType w:val="hybridMultilevel"/>
    <w:tmpl w:val="63C264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9BD1DBC"/>
    <w:multiLevelType w:val="hybridMultilevel"/>
    <w:tmpl w:val="C85AD232"/>
    <w:lvl w:ilvl="0" w:tplc="43A0C388">
      <w:start w:val="7"/>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DE80611"/>
    <w:multiLevelType w:val="hybridMultilevel"/>
    <w:tmpl w:val="7D48C6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9"/>
  </w:num>
  <w:num w:numId="3">
    <w:abstractNumId w:val="9"/>
  </w:num>
  <w:num w:numId="4">
    <w:abstractNumId w:val="8"/>
  </w:num>
  <w:num w:numId="5">
    <w:abstractNumId w:val="23"/>
  </w:num>
  <w:num w:numId="6">
    <w:abstractNumId w:val="14"/>
  </w:num>
  <w:num w:numId="7">
    <w:abstractNumId w:val="5"/>
  </w:num>
  <w:num w:numId="8">
    <w:abstractNumId w:val="12"/>
  </w:num>
  <w:num w:numId="9">
    <w:abstractNumId w:val="18"/>
  </w:num>
  <w:num w:numId="10">
    <w:abstractNumId w:val="16"/>
  </w:num>
  <w:num w:numId="11">
    <w:abstractNumId w:val="10"/>
  </w:num>
  <w:num w:numId="12">
    <w:abstractNumId w:val="7"/>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13"/>
  </w:num>
  <w:num w:numId="17">
    <w:abstractNumId w:val="2"/>
  </w:num>
  <w:num w:numId="18">
    <w:abstractNumId w:val="6"/>
  </w:num>
  <w:num w:numId="19">
    <w:abstractNumId w:val="17"/>
  </w:num>
  <w:num w:numId="20">
    <w:abstractNumId w:val="15"/>
  </w:num>
  <w:num w:numId="21">
    <w:abstractNumId w:val="0"/>
  </w:num>
  <w:num w:numId="22">
    <w:abstractNumId w:val="1"/>
  </w:num>
  <w:num w:numId="23">
    <w:abstractNumId w:val="20"/>
  </w:num>
  <w:num w:numId="2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10308"/>
    <w:rsid w:val="00010AE0"/>
    <w:rsid w:val="00010C87"/>
    <w:rsid w:val="000116A5"/>
    <w:rsid w:val="00012C0D"/>
    <w:rsid w:val="00012F65"/>
    <w:rsid w:val="000135B7"/>
    <w:rsid w:val="00013973"/>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532A"/>
    <w:rsid w:val="00025446"/>
    <w:rsid w:val="00025E09"/>
    <w:rsid w:val="00025EF7"/>
    <w:rsid w:val="00026042"/>
    <w:rsid w:val="000261DF"/>
    <w:rsid w:val="0002652B"/>
    <w:rsid w:val="0002665B"/>
    <w:rsid w:val="00026A53"/>
    <w:rsid w:val="000270B4"/>
    <w:rsid w:val="00027907"/>
    <w:rsid w:val="00027A96"/>
    <w:rsid w:val="00030554"/>
    <w:rsid w:val="00030588"/>
    <w:rsid w:val="000316DF"/>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03"/>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5487"/>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DC2"/>
    <w:rsid w:val="0005718D"/>
    <w:rsid w:val="000573DF"/>
    <w:rsid w:val="000575A9"/>
    <w:rsid w:val="00057936"/>
    <w:rsid w:val="00057B7E"/>
    <w:rsid w:val="000603A3"/>
    <w:rsid w:val="00060430"/>
    <w:rsid w:val="00060DF6"/>
    <w:rsid w:val="00060F06"/>
    <w:rsid w:val="00061766"/>
    <w:rsid w:val="0006264B"/>
    <w:rsid w:val="00062933"/>
    <w:rsid w:val="00062C10"/>
    <w:rsid w:val="00062DDA"/>
    <w:rsid w:val="00062FC2"/>
    <w:rsid w:val="00063FC5"/>
    <w:rsid w:val="00064119"/>
    <w:rsid w:val="0006465B"/>
    <w:rsid w:val="00064769"/>
    <w:rsid w:val="00064EA4"/>
    <w:rsid w:val="0006550A"/>
    <w:rsid w:val="00065853"/>
    <w:rsid w:val="00066251"/>
    <w:rsid w:val="000666CF"/>
    <w:rsid w:val="00066A60"/>
    <w:rsid w:val="00066B24"/>
    <w:rsid w:val="00066B6E"/>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CA7"/>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036"/>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97E66"/>
    <w:rsid w:val="000A026E"/>
    <w:rsid w:val="000A0713"/>
    <w:rsid w:val="000A078C"/>
    <w:rsid w:val="000A0B53"/>
    <w:rsid w:val="000A14E3"/>
    <w:rsid w:val="000A15B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4E70"/>
    <w:rsid w:val="000B5E15"/>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7"/>
    <w:rsid w:val="000D3769"/>
    <w:rsid w:val="000D388F"/>
    <w:rsid w:val="000D3D5C"/>
    <w:rsid w:val="000D4103"/>
    <w:rsid w:val="000D427B"/>
    <w:rsid w:val="000D43F9"/>
    <w:rsid w:val="000D4ABD"/>
    <w:rsid w:val="000D4E1E"/>
    <w:rsid w:val="000D5C4A"/>
    <w:rsid w:val="000D64DD"/>
    <w:rsid w:val="000D6B4B"/>
    <w:rsid w:val="000D6FA5"/>
    <w:rsid w:val="000D70A9"/>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6F1A"/>
    <w:rsid w:val="000E7F13"/>
    <w:rsid w:val="000F0ADC"/>
    <w:rsid w:val="000F1710"/>
    <w:rsid w:val="000F1939"/>
    <w:rsid w:val="000F1CB0"/>
    <w:rsid w:val="000F1DC3"/>
    <w:rsid w:val="000F2438"/>
    <w:rsid w:val="000F26CF"/>
    <w:rsid w:val="000F2F15"/>
    <w:rsid w:val="000F326B"/>
    <w:rsid w:val="000F339C"/>
    <w:rsid w:val="000F3414"/>
    <w:rsid w:val="000F3789"/>
    <w:rsid w:val="000F3D9B"/>
    <w:rsid w:val="000F3FBE"/>
    <w:rsid w:val="000F4093"/>
    <w:rsid w:val="000F494A"/>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1A2B"/>
    <w:rsid w:val="001020EC"/>
    <w:rsid w:val="001022DB"/>
    <w:rsid w:val="001026E9"/>
    <w:rsid w:val="00102876"/>
    <w:rsid w:val="001032E8"/>
    <w:rsid w:val="001034FB"/>
    <w:rsid w:val="00103640"/>
    <w:rsid w:val="00103918"/>
    <w:rsid w:val="00103DD7"/>
    <w:rsid w:val="001042BF"/>
    <w:rsid w:val="00104380"/>
    <w:rsid w:val="0010445C"/>
    <w:rsid w:val="0010479A"/>
    <w:rsid w:val="00105570"/>
    <w:rsid w:val="00105CD2"/>
    <w:rsid w:val="0010727F"/>
    <w:rsid w:val="0010757E"/>
    <w:rsid w:val="00107F1D"/>
    <w:rsid w:val="00107F7B"/>
    <w:rsid w:val="001102F6"/>
    <w:rsid w:val="00110BB7"/>
    <w:rsid w:val="001111CA"/>
    <w:rsid w:val="001113E8"/>
    <w:rsid w:val="00111410"/>
    <w:rsid w:val="001115C3"/>
    <w:rsid w:val="00111A44"/>
    <w:rsid w:val="00112C0B"/>
    <w:rsid w:val="001134CD"/>
    <w:rsid w:val="001137F5"/>
    <w:rsid w:val="00113A32"/>
    <w:rsid w:val="0011401F"/>
    <w:rsid w:val="00114206"/>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23E"/>
    <w:rsid w:val="0012097F"/>
    <w:rsid w:val="00120CA6"/>
    <w:rsid w:val="0012163A"/>
    <w:rsid w:val="00121A39"/>
    <w:rsid w:val="001220C2"/>
    <w:rsid w:val="001226ED"/>
    <w:rsid w:val="00123387"/>
    <w:rsid w:val="001234DE"/>
    <w:rsid w:val="001245FD"/>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0BB1"/>
    <w:rsid w:val="00131380"/>
    <w:rsid w:val="001313E7"/>
    <w:rsid w:val="001318F6"/>
    <w:rsid w:val="00131A82"/>
    <w:rsid w:val="00131C3F"/>
    <w:rsid w:val="0013215E"/>
    <w:rsid w:val="00132808"/>
    <w:rsid w:val="00133013"/>
    <w:rsid w:val="0013363D"/>
    <w:rsid w:val="00133B9C"/>
    <w:rsid w:val="00133F04"/>
    <w:rsid w:val="00134DE3"/>
    <w:rsid w:val="0013549B"/>
    <w:rsid w:val="00136028"/>
    <w:rsid w:val="00136678"/>
    <w:rsid w:val="0013686A"/>
    <w:rsid w:val="001371FD"/>
    <w:rsid w:val="0013731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13C7"/>
    <w:rsid w:val="00152188"/>
    <w:rsid w:val="00152604"/>
    <w:rsid w:val="0015335B"/>
    <w:rsid w:val="00153ADA"/>
    <w:rsid w:val="00153D16"/>
    <w:rsid w:val="00153E2B"/>
    <w:rsid w:val="001549F5"/>
    <w:rsid w:val="00155C0C"/>
    <w:rsid w:val="00155FB4"/>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69C2"/>
    <w:rsid w:val="0016733D"/>
    <w:rsid w:val="001673D1"/>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62C"/>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6AD"/>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03D"/>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7A8E"/>
    <w:rsid w:val="001E7EDF"/>
    <w:rsid w:val="001F002B"/>
    <w:rsid w:val="001F04AC"/>
    <w:rsid w:val="001F0AFF"/>
    <w:rsid w:val="001F0B2C"/>
    <w:rsid w:val="001F127C"/>
    <w:rsid w:val="001F13B3"/>
    <w:rsid w:val="001F1588"/>
    <w:rsid w:val="001F182F"/>
    <w:rsid w:val="001F1D69"/>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742A"/>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53C"/>
    <w:rsid w:val="002270A2"/>
    <w:rsid w:val="00227CB4"/>
    <w:rsid w:val="00227E69"/>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649A"/>
    <w:rsid w:val="00237472"/>
    <w:rsid w:val="00237498"/>
    <w:rsid w:val="002379CE"/>
    <w:rsid w:val="00237DC5"/>
    <w:rsid w:val="0024043B"/>
    <w:rsid w:val="002408C0"/>
    <w:rsid w:val="00240BA9"/>
    <w:rsid w:val="00240C4B"/>
    <w:rsid w:val="00240F79"/>
    <w:rsid w:val="0024144A"/>
    <w:rsid w:val="00241C61"/>
    <w:rsid w:val="00242695"/>
    <w:rsid w:val="00242895"/>
    <w:rsid w:val="00242C64"/>
    <w:rsid w:val="00242EAA"/>
    <w:rsid w:val="00243353"/>
    <w:rsid w:val="002435AB"/>
    <w:rsid w:val="00243625"/>
    <w:rsid w:val="0024398C"/>
    <w:rsid w:val="00243CBC"/>
    <w:rsid w:val="0024432B"/>
    <w:rsid w:val="002445AD"/>
    <w:rsid w:val="002446B3"/>
    <w:rsid w:val="00244C59"/>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40DC"/>
    <w:rsid w:val="00275303"/>
    <w:rsid w:val="002758DA"/>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559"/>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717"/>
    <w:rsid w:val="002B08B3"/>
    <w:rsid w:val="002B0A0A"/>
    <w:rsid w:val="002B0CF7"/>
    <w:rsid w:val="002B13BE"/>
    <w:rsid w:val="002B1402"/>
    <w:rsid w:val="002B1823"/>
    <w:rsid w:val="002B286A"/>
    <w:rsid w:val="002B2B97"/>
    <w:rsid w:val="002B3272"/>
    <w:rsid w:val="002B3844"/>
    <w:rsid w:val="002B3963"/>
    <w:rsid w:val="002B3B6A"/>
    <w:rsid w:val="002B4115"/>
    <w:rsid w:val="002B4653"/>
    <w:rsid w:val="002B5023"/>
    <w:rsid w:val="002B5030"/>
    <w:rsid w:val="002B580E"/>
    <w:rsid w:val="002B5EEF"/>
    <w:rsid w:val="002B72C2"/>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763"/>
    <w:rsid w:val="002D655F"/>
    <w:rsid w:val="002D66A8"/>
    <w:rsid w:val="002D66D2"/>
    <w:rsid w:val="002D6B31"/>
    <w:rsid w:val="002D6CAD"/>
    <w:rsid w:val="002D738F"/>
    <w:rsid w:val="002D7C29"/>
    <w:rsid w:val="002E024C"/>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56B"/>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B29"/>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AC2"/>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645"/>
    <w:rsid w:val="00341A6B"/>
    <w:rsid w:val="00342109"/>
    <w:rsid w:val="00342C65"/>
    <w:rsid w:val="0034301B"/>
    <w:rsid w:val="003435CD"/>
    <w:rsid w:val="00343688"/>
    <w:rsid w:val="00344351"/>
    <w:rsid w:val="00344658"/>
    <w:rsid w:val="00345A76"/>
    <w:rsid w:val="003460C5"/>
    <w:rsid w:val="00346C9B"/>
    <w:rsid w:val="00346CFA"/>
    <w:rsid w:val="00346EBE"/>
    <w:rsid w:val="00347269"/>
    <w:rsid w:val="0034741F"/>
    <w:rsid w:val="00347CB5"/>
    <w:rsid w:val="00350BFD"/>
    <w:rsid w:val="003511A0"/>
    <w:rsid w:val="00351D5C"/>
    <w:rsid w:val="0035292B"/>
    <w:rsid w:val="00353355"/>
    <w:rsid w:val="003539E1"/>
    <w:rsid w:val="0035451C"/>
    <w:rsid w:val="00354892"/>
    <w:rsid w:val="00354DC0"/>
    <w:rsid w:val="00354FA2"/>
    <w:rsid w:val="00355853"/>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6B3"/>
    <w:rsid w:val="00381ACD"/>
    <w:rsid w:val="00381ADB"/>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A9C"/>
    <w:rsid w:val="00396F68"/>
    <w:rsid w:val="00396F75"/>
    <w:rsid w:val="0039711F"/>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A7BD6"/>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153"/>
    <w:rsid w:val="003C6C9C"/>
    <w:rsid w:val="003C6DAE"/>
    <w:rsid w:val="003C6DD1"/>
    <w:rsid w:val="003C70A4"/>
    <w:rsid w:val="003C72BA"/>
    <w:rsid w:val="003C73E8"/>
    <w:rsid w:val="003C75E2"/>
    <w:rsid w:val="003C7806"/>
    <w:rsid w:val="003C7EE9"/>
    <w:rsid w:val="003D00FE"/>
    <w:rsid w:val="003D0682"/>
    <w:rsid w:val="003D0795"/>
    <w:rsid w:val="003D0922"/>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320"/>
    <w:rsid w:val="003E6457"/>
    <w:rsid w:val="003E6B48"/>
    <w:rsid w:val="003F01D8"/>
    <w:rsid w:val="003F027C"/>
    <w:rsid w:val="003F03D6"/>
    <w:rsid w:val="003F0576"/>
    <w:rsid w:val="003F0E38"/>
    <w:rsid w:val="003F105D"/>
    <w:rsid w:val="003F1672"/>
    <w:rsid w:val="003F1DDA"/>
    <w:rsid w:val="003F1F86"/>
    <w:rsid w:val="003F21CC"/>
    <w:rsid w:val="003F22D6"/>
    <w:rsid w:val="003F2635"/>
    <w:rsid w:val="003F2E6A"/>
    <w:rsid w:val="003F2F99"/>
    <w:rsid w:val="003F33E9"/>
    <w:rsid w:val="003F3A87"/>
    <w:rsid w:val="003F3BAC"/>
    <w:rsid w:val="003F3BFF"/>
    <w:rsid w:val="003F4894"/>
    <w:rsid w:val="003F490C"/>
    <w:rsid w:val="003F4C5F"/>
    <w:rsid w:val="003F4D15"/>
    <w:rsid w:val="003F541E"/>
    <w:rsid w:val="003F5E37"/>
    <w:rsid w:val="003F623A"/>
    <w:rsid w:val="003F63E6"/>
    <w:rsid w:val="003F6876"/>
    <w:rsid w:val="003F7E4C"/>
    <w:rsid w:val="00400342"/>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46D"/>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AF"/>
    <w:rsid w:val="00421EFF"/>
    <w:rsid w:val="00422807"/>
    <w:rsid w:val="0042314D"/>
    <w:rsid w:val="00423A46"/>
    <w:rsid w:val="00424443"/>
    <w:rsid w:val="00424986"/>
    <w:rsid w:val="00424D72"/>
    <w:rsid w:val="00425250"/>
    <w:rsid w:val="004252DA"/>
    <w:rsid w:val="004258AA"/>
    <w:rsid w:val="00426007"/>
    <w:rsid w:val="00426021"/>
    <w:rsid w:val="00426038"/>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339D"/>
    <w:rsid w:val="004735DF"/>
    <w:rsid w:val="0047376C"/>
    <w:rsid w:val="00473778"/>
    <w:rsid w:val="004738E9"/>
    <w:rsid w:val="00473B56"/>
    <w:rsid w:val="00473DD2"/>
    <w:rsid w:val="00474579"/>
    <w:rsid w:val="00474B26"/>
    <w:rsid w:val="0047519E"/>
    <w:rsid w:val="0047670A"/>
    <w:rsid w:val="00476E85"/>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5F8"/>
    <w:rsid w:val="00495964"/>
    <w:rsid w:val="004959B5"/>
    <w:rsid w:val="00496607"/>
    <w:rsid w:val="00496C4C"/>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E6"/>
    <w:rsid w:val="004E2948"/>
    <w:rsid w:val="004E37A2"/>
    <w:rsid w:val="004E38E5"/>
    <w:rsid w:val="004E4139"/>
    <w:rsid w:val="004E4D15"/>
    <w:rsid w:val="004E53D4"/>
    <w:rsid w:val="004E5CAD"/>
    <w:rsid w:val="004E602F"/>
    <w:rsid w:val="004E6AB1"/>
    <w:rsid w:val="004E6B2D"/>
    <w:rsid w:val="004E7D81"/>
    <w:rsid w:val="004F11C0"/>
    <w:rsid w:val="004F1967"/>
    <w:rsid w:val="004F29CE"/>
    <w:rsid w:val="004F2B3E"/>
    <w:rsid w:val="004F2B43"/>
    <w:rsid w:val="004F2CD1"/>
    <w:rsid w:val="004F3437"/>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165B"/>
    <w:rsid w:val="005026EB"/>
    <w:rsid w:val="005030A7"/>
    <w:rsid w:val="00503553"/>
    <w:rsid w:val="005037D4"/>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17715"/>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AC8"/>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6A6"/>
    <w:rsid w:val="00547E0E"/>
    <w:rsid w:val="00547F9E"/>
    <w:rsid w:val="00550CD6"/>
    <w:rsid w:val="005512FD"/>
    <w:rsid w:val="00551747"/>
    <w:rsid w:val="00551940"/>
    <w:rsid w:val="005520C6"/>
    <w:rsid w:val="00552560"/>
    <w:rsid w:val="005529B0"/>
    <w:rsid w:val="00552D8C"/>
    <w:rsid w:val="00553831"/>
    <w:rsid w:val="005538EC"/>
    <w:rsid w:val="00553C36"/>
    <w:rsid w:val="00554176"/>
    <w:rsid w:val="005542EA"/>
    <w:rsid w:val="005545E7"/>
    <w:rsid w:val="00554D90"/>
    <w:rsid w:val="00554FEE"/>
    <w:rsid w:val="00555770"/>
    <w:rsid w:val="005557A5"/>
    <w:rsid w:val="00555CF3"/>
    <w:rsid w:val="005562C8"/>
    <w:rsid w:val="00556E7F"/>
    <w:rsid w:val="005577FB"/>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4866"/>
    <w:rsid w:val="005650E7"/>
    <w:rsid w:val="005665AB"/>
    <w:rsid w:val="00566F70"/>
    <w:rsid w:val="005672C0"/>
    <w:rsid w:val="005703BA"/>
    <w:rsid w:val="0057085E"/>
    <w:rsid w:val="00570977"/>
    <w:rsid w:val="005714FC"/>
    <w:rsid w:val="00571586"/>
    <w:rsid w:val="00571DFE"/>
    <w:rsid w:val="00572142"/>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7D42"/>
    <w:rsid w:val="00580677"/>
    <w:rsid w:val="0058119F"/>
    <w:rsid w:val="00582B59"/>
    <w:rsid w:val="00583755"/>
    <w:rsid w:val="00585562"/>
    <w:rsid w:val="00585598"/>
    <w:rsid w:val="005860CF"/>
    <w:rsid w:val="00586EBE"/>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6D73"/>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288"/>
    <w:rsid w:val="005C0332"/>
    <w:rsid w:val="005C042E"/>
    <w:rsid w:val="005C0CFE"/>
    <w:rsid w:val="005C1D15"/>
    <w:rsid w:val="005C278B"/>
    <w:rsid w:val="005C4166"/>
    <w:rsid w:val="005C48DF"/>
    <w:rsid w:val="005C594B"/>
    <w:rsid w:val="005C5ACE"/>
    <w:rsid w:val="005C5D4E"/>
    <w:rsid w:val="005C5F6D"/>
    <w:rsid w:val="005C6358"/>
    <w:rsid w:val="005C73F0"/>
    <w:rsid w:val="005C7501"/>
    <w:rsid w:val="005C760C"/>
    <w:rsid w:val="005C78AA"/>
    <w:rsid w:val="005C799F"/>
    <w:rsid w:val="005C7C83"/>
    <w:rsid w:val="005D0A4A"/>
    <w:rsid w:val="005D0BC9"/>
    <w:rsid w:val="005D0D8D"/>
    <w:rsid w:val="005D1364"/>
    <w:rsid w:val="005D1EC4"/>
    <w:rsid w:val="005D1F32"/>
    <w:rsid w:val="005D209B"/>
    <w:rsid w:val="005D28D5"/>
    <w:rsid w:val="005D2DC0"/>
    <w:rsid w:val="005D2E1D"/>
    <w:rsid w:val="005D3AB3"/>
    <w:rsid w:val="005D3C48"/>
    <w:rsid w:val="005D44DF"/>
    <w:rsid w:val="005D4967"/>
    <w:rsid w:val="005D5123"/>
    <w:rsid w:val="005D634A"/>
    <w:rsid w:val="005D6DBE"/>
    <w:rsid w:val="005D71CE"/>
    <w:rsid w:val="005D7412"/>
    <w:rsid w:val="005D74E8"/>
    <w:rsid w:val="005D7E55"/>
    <w:rsid w:val="005D7FB7"/>
    <w:rsid w:val="005E0727"/>
    <w:rsid w:val="005E1620"/>
    <w:rsid w:val="005E19F4"/>
    <w:rsid w:val="005E216B"/>
    <w:rsid w:val="005E2F66"/>
    <w:rsid w:val="005E37D7"/>
    <w:rsid w:val="005E3C43"/>
    <w:rsid w:val="005E40C3"/>
    <w:rsid w:val="005E6200"/>
    <w:rsid w:val="005E62DD"/>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0E9"/>
    <w:rsid w:val="00603488"/>
    <w:rsid w:val="006035F2"/>
    <w:rsid w:val="00603821"/>
    <w:rsid w:val="00604191"/>
    <w:rsid w:val="00604A8A"/>
    <w:rsid w:val="00606434"/>
    <w:rsid w:val="006064C5"/>
    <w:rsid w:val="00607248"/>
    <w:rsid w:val="006105F8"/>
    <w:rsid w:val="00611052"/>
    <w:rsid w:val="00611377"/>
    <w:rsid w:val="006117E0"/>
    <w:rsid w:val="00611E82"/>
    <w:rsid w:val="00612610"/>
    <w:rsid w:val="00612C3B"/>
    <w:rsid w:val="00613701"/>
    <w:rsid w:val="00613949"/>
    <w:rsid w:val="0061440B"/>
    <w:rsid w:val="00614DE2"/>
    <w:rsid w:val="006150D0"/>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300B"/>
    <w:rsid w:val="00633361"/>
    <w:rsid w:val="00634093"/>
    <w:rsid w:val="006341BE"/>
    <w:rsid w:val="006354C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BD4"/>
    <w:rsid w:val="00644295"/>
    <w:rsid w:val="006443CF"/>
    <w:rsid w:val="006443EA"/>
    <w:rsid w:val="006446B7"/>
    <w:rsid w:val="006452DA"/>
    <w:rsid w:val="00645547"/>
    <w:rsid w:val="00645ABC"/>
    <w:rsid w:val="00647508"/>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1C5"/>
    <w:rsid w:val="0065647C"/>
    <w:rsid w:val="00656AC4"/>
    <w:rsid w:val="00656C25"/>
    <w:rsid w:val="00656E51"/>
    <w:rsid w:val="0065777B"/>
    <w:rsid w:val="00660709"/>
    <w:rsid w:val="00660DA5"/>
    <w:rsid w:val="006611C8"/>
    <w:rsid w:val="00661672"/>
    <w:rsid w:val="00662413"/>
    <w:rsid w:val="00662C19"/>
    <w:rsid w:val="00662EB9"/>
    <w:rsid w:val="006631B4"/>
    <w:rsid w:val="006635B9"/>
    <w:rsid w:val="00663E95"/>
    <w:rsid w:val="00663F7D"/>
    <w:rsid w:val="006640D5"/>
    <w:rsid w:val="0066439C"/>
    <w:rsid w:val="0066445D"/>
    <w:rsid w:val="006649BD"/>
    <w:rsid w:val="00664D53"/>
    <w:rsid w:val="00664E16"/>
    <w:rsid w:val="00665A3E"/>
    <w:rsid w:val="0066609C"/>
    <w:rsid w:val="0066719E"/>
    <w:rsid w:val="0066780C"/>
    <w:rsid w:val="00667FE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6C5A"/>
    <w:rsid w:val="00677159"/>
    <w:rsid w:val="006772B4"/>
    <w:rsid w:val="00677326"/>
    <w:rsid w:val="006773A1"/>
    <w:rsid w:val="0067769E"/>
    <w:rsid w:val="00677BA5"/>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476"/>
    <w:rsid w:val="006868A6"/>
    <w:rsid w:val="0068718C"/>
    <w:rsid w:val="0068722C"/>
    <w:rsid w:val="00687435"/>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0AF"/>
    <w:rsid w:val="006A260A"/>
    <w:rsid w:val="006A2A36"/>
    <w:rsid w:val="006A2FE3"/>
    <w:rsid w:val="006A3870"/>
    <w:rsid w:val="006A3984"/>
    <w:rsid w:val="006A3FC6"/>
    <w:rsid w:val="006A4395"/>
    <w:rsid w:val="006A45E1"/>
    <w:rsid w:val="006A4E7E"/>
    <w:rsid w:val="006A4FA9"/>
    <w:rsid w:val="006A4FBF"/>
    <w:rsid w:val="006A5B03"/>
    <w:rsid w:val="006A6262"/>
    <w:rsid w:val="006A66E8"/>
    <w:rsid w:val="006A6B74"/>
    <w:rsid w:val="006A705D"/>
    <w:rsid w:val="006A771A"/>
    <w:rsid w:val="006A7B89"/>
    <w:rsid w:val="006B05B5"/>
    <w:rsid w:val="006B0745"/>
    <w:rsid w:val="006B0FEC"/>
    <w:rsid w:val="006B132A"/>
    <w:rsid w:val="006B13E9"/>
    <w:rsid w:val="006B19C2"/>
    <w:rsid w:val="006B223A"/>
    <w:rsid w:val="006B23AD"/>
    <w:rsid w:val="006B2B39"/>
    <w:rsid w:val="006B2BCD"/>
    <w:rsid w:val="006B2C7E"/>
    <w:rsid w:val="006B37EF"/>
    <w:rsid w:val="006B3F4D"/>
    <w:rsid w:val="006B4131"/>
    <w:rsid w:val="006B4C95"/>
    <w:rsid w:val="006B55BE"/>
    <w:rsid w:val="006B5685"/>
    <w:rsid w:val="006B582A"/>
    <w:rsid w:val="006B5D64"/>
    <w:rsid w:val="006B646F"/>
    <w:rsid w:val="006B6DDB"/>
    <w:rsid w:val="006B767C"/>
    <w:rsid w:val="006B7A88"/>
    <w:rsid w:val="006C095A"/>
    <w:rsid w:val="006C0F17"/>
    <w:rsid w:val="006C22C0"/>
    <w:rsid w:val="006C3BD2"/>
    <w:rsid w:val="006C3C37"/>
    <w:rsid w:val="006C4AB6"/>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9DD"/>
    <w:rsid w:val="006E3A48"/>
    <w:rsid w:val="006E3D69"/>
    <w:rsid w:val="006E409F"/>
    <w:rsid w:val="006E500C"/>
    <w:rsid w:val="006E52F3"/>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3B0"/>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2F3"/>
    <w:rsid w:val="00712E53"/>
    <w:rsid w:val="00713E8F"/>
    <w:rsid w:val="007140DA"/>
    <w:rsid w:val="007145AB"/>
    <w:rsid w:val="007146FE"/>
    <w:rsid w:val="00714E19"/>
    <w:rsid w:val="0071563F"/>
    <w:rsid w:val="0071571C"/>
    <w:rsid w:val="007165E3"/>
    <w:rsid w:val="007167E2"/>
    <w:rsid w:val="00717223"/>
    <w:rsid w:val="00717293"/>
    <w:rsid w:val="007172D5"/>
    <w:rsid w:val="00717ADF"/>
    <w:rsid w:val="00717CD6"/>
    <w:rsid w:val="00717D1E"/>
    <w:rsid w:val="0072118B"/>
    <w:rsid w:val="00721B42"/>
    <w:rsid w:val="00721DC4"/>
    <w:rsid w:val="00721F92"/>
    <w:rsid w:val="00721FA2"/>
    <w:rsid w:val="00722093"/>
    <w:rsid w:val="0072304C"/>
    <w:rsid w:val="00723313"/>
    <w:rsid w:val="00723532"/>
    <w:rsid w:val="007235E4"/>
    <w:rsid w:val="00724378"/>
    <w:rsid w:val="0072467C"/>
    <w:rsid w:val="00724B18"/>
    <w:rsid w:val="00724B7F"/>
    <w:rsid w:val="00725455"/>
    <w:rsid w:val="00726AF6"/>
    <w:rsid w:val="0072735F"/>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64A"/>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4AC"/>
    <w:rsid w:val="00756513"/>
    <w:rsid w:val="0075749D"/>
    <w:rsid w:val="0075783C"/>
    <w:rsid w:val="00760702"/>
    <w:rsid w:val="0076077D"/>
    <w:rsid w:val="007624FD"/>
    <w:rsid w:val="007628E3"/>
    <w:rsid w:val="0076337E"/>
    <w:rsid w:val="00763401"/>
    <w:rsid w:val="00763DED"/>
    <w:rsid w:val="00763F88"/>
    <w:rsid w:val="00763FC4"/>
    <w:rsid w:val="00764497"/>
    <w:rsid w:val="00764AB3"/>
    <w:rsid w:val="00764EA3"/>
    <w:rsid w:val="00765353"/>
    <w:rsid w:val="007656EF"/>
    <w:rsid w:val="007660DE"/>
    <w:rsid w:val="007664C8"/>
    <w:rsid w:val="0076694C"/>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594D"/>
    <w:rsid w:val="0078687F"/>
    <w:rsid w:val="00787117"/>
    <w:rsid w:val="00787810"/>
    <w:rsid w:val="0079081A"/>
    <w:rsid w:val="00790909"/>
    <w:rsid w:val="00790A12"/>
    <w:rsid w:val="007911D2"/>
    <w:rsid w:val="0079122A"/>
    <w:rsid w:val="007917D9"/>
    <w:rsid w:val="00791882"/>
    <w:rsid w:val="00791D8A"/>
    <w:rsid w:val="00791DBE"/>
    <w:rsid w:val="007925F7"/>
    <w:rsid w:val="007929D7"/>
    <w:rsid w:val="00792B18"/>
    <w:rsid w:val="0079404F"/>
    <w:rsid w:val="007944FE"/>
    <w:rsid w:val="007945F0"/>
    <w:rsid w:val="00794661"/>
    <w:rsid w:val="007954AA"/>
    <w:rsid w:val="00795876"/>
    <w:rsid w:val="00796E0C"/>
    <w:rsid w:val="00797CA5"/>
    <w:rsid w:val="007A0A1D"/>
    <w:rsid w:val="007A1C17"/>
    <w:rsid w:val="007A1E27"/>
    <w:rsid w:val="007A2836"/>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82A"/>
    <w:rsid w:val="007B39CB"/>
    <w:rsid w:val="007B3B18"/>
    <w:rsid w:val="007B40BB"/>
    <w:rsid w:val="007B4407"/>
    <w:rsid w:val="007B487F"/>
    <w:rsid w:val="007B4C2E"/>
    <w:rsid w:val="007B4D27"/>
    <w:rsid w:val="007B5019"/>
    <w:rsid w:val="007B5618"/>
    <w:rsid w:val="007B5731"/>
    <w:rsid w:val="007B5BA4"/>
    <w:rsid w:val="007B68D8"/>
    <w:rsid w:val="007B6E39"/>
    <w:rsid w:val="007B7591"/>
    <w:rsid w:val="007B7F5F"/>
    <w:rsid w:val="007C00F8"/>
    <w:rsid w:val="007C0477"/>
    <w:rsid w:val="007C04FC"/>
    <w:rsid w:val="007C050D"/>
    <w:rsid w:val="007C19BD"/>
    <w:rsid w:val="007C207E"/>
    <w:rsid w:val="007C23BA"/>
    <w:rsid w:val="007C2A06"/>
    <w:rsid w:val="007C2CC5"/>
    <w:rsid w:val="007C2EF9"/>
    <w:rsid w:val="007C345E"/>
    <w:rsid w:val="007C38C4"/>
    <w:rsid w:val="007C3B7B"/>
    <w:rsid w:val="007C4647"/>
    <w:rsid w:val="007C46F6"/>
    <w:rsid w:val="007C4D65"/>
    <w:rsid w:val="007C53EB"/>
    <w:rsid w:val="007C5CBF"/>
    <w:rsid w:val="007C683D"/>
    <w:rsid w:val="007C7370"/>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9AF"/>
    <w:rsid w:val="00805C19"/>
    <w:rsid w:val="00806114"/>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17CE0"/>
    <w:rsid w:val="00820917"/>
    <w:rsid w:val="008210B6"/>
    <w:rsid w:val="008221E8"/>
    <w:rsid w:val="008221EB"/>
    <w:rsid w:val="008222AA"/>
    <w:rsid w:val="00822C9A"/>
    <w:rsid w:val="00822F84"/>
    <w:rsid w:val="008230A0"/>
    <w:rsid w:val="008236A2"/>
    <w:rsid w:val="00823928"/>
    <w:rsid w:val="00823A9B"/>
    <w:rsid w:val="00824178"/>
    <w:rsid w:val="008241C8"/>
    <w:rsid w:val="0082512B"/>
    <w:rsid w:val="008253F5"/>
    <w:rsid w:val="00825DF1"/>
    <w:rsid w:val="008261E5"/>
    <w:rsid w:val="008265BF"/>
    <w:rsid w:val="00826746"/>
    <w:rsid w:val="00826F7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0E45"/>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67CC"/>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0E9"/>
    <w:rsid w:val="00865B5D"/>
    <w:rsid w:val="00865CA8"/>
    <w:rsid w:val="00865D86"/>
    <w:rsid w:val="00865E40"/>
    <w:rsid w:val="00865F4E"/>
    <w:rsid w:val="0086798E"/>
    <w:rsid w:val="008701E4"/>
    <w:rsid w:val="00870239"/>
    <w:rsid w:val="00870DFB"/>
    <w:rsid w:val="00871117"/>
    <w:rsid w:val="00871242"/>
    <w:rsid w:val="00871352"/>
    <w:rsid w:val="00871B21"/>
    <w:rsid w:val="00871DA1"/>
    <w:rsid w:val="00872298"/>
    <w:rsid w:val="00872DB0"/>
    <w:rsid w:val="008740F4"/>
    <w:rsid w:val="00874FD2"/>
    <w:rsid w:val="008762CA"/>
    <w:rsid w:val="00876F25"/>
    <w:rsid w:val="00877006"/>
    <w:rsid w:val="008770D1"/>
    <w:rsid w:val="00877FD0"/>
    <w:rsid w:val="00880168"/>
    <w:rsid w:val="008806D1"/>
    <w:rsid w:val="00880FF4"/>
    <w:rsid w:val="00881091"/>
    <w:rsid w:val="008813CF"/>
    <w:rsid w:val="00881BCC"/>
    <w:rsid w:val="008822E6"/>
    <w:rsid w:val="00882850"/>
    <w:rsid w:val="00882BA8"/>
    <w:rsid w:val="0088309F"/>
    <w:rsid w:val="0088559F"/>
    <w:rsid w:val="00885F6E"/>
    <w:rsid w:val="00886F42"/>
    <w:rsid w:val="00891487"/>
    <w:rsid w:val="00891945"/>
    <w:rsid w:val="00891A66"/>
    <w:rsid w:val="00891C62"/>
    <w:rsid w:val="00892515"/>
    <w:rsid w:val="008938A0"/>
    <w:rsid w:val="00893E84"/>
    <w:rsid w:val="00894512"/>
    <w:rsid w:val="00894F70"/>
    <w:rsid w:val="00895468"/>
    <w:rsid w:val="00895974"/>
    <w:rsid w:val="00896EA8"/>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C2"/>
    <w:rsid w:val="008B2B6B"/>
    <w:rsid w:val="008B2DBD"/>
    <w:rsid w:val="008B3C4D"/>
    <w:rsid w:val="008B4206"/>
    <w:rsid w:val="008B4AE3"/>
    <w:rsid w:val="008B4B5A"/>
    <w:rsid w:val="008B4CA3"/>
    <w:rsid w:val="008B4D9A"/>
    <w:rsid w:val="008B52A9"/>
    <w:rsid w:val="008B5502"/>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EF6"/>
    <w:rsid w:val="008C29C9"/>
    <w:rsid w:val="008C3225"/>
    <w:rsid w:val="008C329A"/>
    <w:rsid w:val="008C4626"/>
    <w:rsid w:val="008C4A09"/>
    <w:rsid w:val="008C4F2A"/>
    <w:rsid w:val="008C508F"/>
    <w:rsid w:val="008C5097"/>
    <w:rsid w:val="008C5D1B"/>
    <w:rsid w:val="008C6046"/>
    <w:rsid w:val="008C6136"/>
    <w:rsid w:val="008C63A9"/>
    <w:rsid w:val="008C6A9E"/>
    <w:rsid w:val="008C7F4D"/>
    <w:rsid w:val="008D00D8"/>
    <w:rsid w:val="008D03FF"/>
    <w:rsid w:val="008D09E2"/>
    <w:rsid w:val="008D28A2"/>
    <w:rsid w:val="008D2929"/>
    <w:rsid w:val="008D348D"/>
    <w:rsid w:val="008D4973"/>
    <w:rsid w:val="008D5AFF"/>
    <w:rsid w:val="008D5B41"/>
    <w:rsid w:val="008D5EBB"/>
    <w:rsid w:val="008D6534"/>
    <w:rsid w:val="008D6F34"/>
    <w:rsid w:val="008D749C"/>
    <w:rsid w:val="008D76CC"/>
    <w:rsid w:val="008E01C9"/>
    <w:rsid w:val="008E06E1"/>
    <w:rsid w:val="008E074A"/>
    <w:rsid w:val="008E07E9"/>
    <w:rsid w:val="008E0D2A"/>
    <w:rsid w:val="008E1227"/>
    <w:rsid w:val="008E1AE2"/>
    <w:rsid w:val="008E21D7"/>
    <w:rsid w:val="008E2555"/>
    <w:rsid w:val="008E26BA"/>
    <w:rsid w:val="008E29D3"/>
    <w:rsid w:val="008E2BED"/>
    <w:rsid w:val="008E32CF"/>
    <w:rsid w:val="008E39CD"/>
    <w:rsid w:val="008E4A70"/>
    <w:rsid w:val="008E5344"/>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A33"/>
    <w:rsid w:val="008F2C12"/>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5442"/>
    <w:rsid w:val="009058DB"/>
    <w:rsid w:val="00906066"/>
    <w:rsid w:val="00906512"/>
    <w:rsid w:val="00906535"/>
    <w:rsid w:val="0090687C"/>
    <w:rsid w:val="00907352"/>
    <w:rsid w:val="009076A9"/>
    <w:rsid w:val="00907A93"/>
    <w:rsid w:val="009101FE"/>
    <w:rsid w:val="00910489"/>
    <w:rsid w:val="00910727"/>
    <w:rsid w:val="00910BFF"/>
    <w:rsid w:val="00910F82"/>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31A0"/>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167A"/>
    <w:rsid w:val="009418F8"/>
    <w:rsid w:val="00941AAF"/>
    <w:rsid w:val="009427EC"/>
    <w:rsid w:val="0094285C"/>
    <w:rsid w:val="009437A1"/>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C77"/>
    <w:rsid w:val="00970C9D"/>
    <w:rsid w:val="00970EC8"/>
    <w:rsid w:val="0097153E"/>
    <w:rsid w:val="00972130"/>
    <w:rsid w:val="00972FA1"/>
    <w:rsid w:val="009733D7"/>
    <w:rsid w:val="009740E6"/>
    <w:rsid w:val="00974500"/>
    <w:rsid w:val="0097492D"/>
    <w:rsid w:val="0097516F"/>
    <w:rsid w:val="00975912"/>
    <w:rsid w:val="009759B0"/>
    <w:rsid w:val="009765A9"/>
    <w:rsid w:val="00976646"/>
    <w:rsid w:val="00976A49"/>
    <w:rsid w:val="0097780E"/>
    <w:rsid w:val="00977856"/>
    <w:rsid w:val="00977C39"/>
    <w:rsid w:val="00977F1F"/>
    <w:rsid w:val="0098055E"/>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22A"/>
    <w:rsid w:val="0099061E"/>
    <w:rsid w:val="0099150C"/>
    <w:rsid w:val="009918CD"/>
    <w:rsid w:val="00991CF9"/>
    <w:rsid w:val="00992C5A"/>
    <w:rsid w:val="00992EBB"/>
    <w:rsid w:val="00992F8C"/>
    <w:rsid w:val="00993051"/>
    <w:rsid w:val="00993078"/>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369"/>
    <w:rsid w:val="009B21DF"/>
    <w:rsid w:val="009B2212"/>
    <w:rsid w:val="009B2335"/>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1EC"/>
    <w:rsid w:val="009C180C"/>
    <w:rsid w:val="009C1B20"/>
    <w:rsid w:val="009C1C46"/>
    <w:rsid w:val="009C2235"/>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867"/>
    <w:rsid w:val="009E1F66"/>
    <w:rsid w:val="009E212B"/>
    <w:rsid w:val="009E214E"/>
    <w:rsid w:val="009E28C5"/>
    <w:rsid w:val="009E36B9"/>
    <w:rsid w:val="009E3B02"/>
    <w:rsid w:val="009E3C7C"/>
    <w:rsid w:val="009E3EF6"/>
    <w:rsid w:val="009E4111"/>
    <w:rsid w:val="009E457E"/>
    <w:rsid w:val="009E48EF"/>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2AB0"/>
    <w:rsid w:val="009F3097"/>
    <w:rsid w:val="009F3A9E"/>
    <w:rsid w:val="009F4265"/>
    <w:rsid w:val="009F448F"/>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07CAD"/>
    <w:rsid w:val="00A101FF"/>
    <w:rsid w:val="00A10378"/>
    <w:rsid w:val="00A103A3"/>
    <w:rsid w:val="00A103F8"/>
    <w:rsid w:val="00A106DD"/>
    <w:rsid w:val="00A1169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61C"/>
    <w:rsid w:val="00A41B59"/>
    <w:rsid w:val="00A41C1D"/>
    <w:rsid w:val="00A41CD7"/>
    <w:rsid w:val="00A429DE"/>
    <w:rsid w:val="00A42E24"/>
    <w:rsid w:val="00A430DB"/>
    <w:rsid w:val="00A436C2"/>
    <w:rsid w:val="00A4376F"/>
    <w:rsid w:val="00A4447E"/>
    <w:rsid w:val="00A446FC"/>
    <w:rsid w:val="00A44726"/>
    <w:rsid w:val="00A44EB9"/>
    <w:rsid w:val="00A4528D"/>
    <w:rsid w:val="00A4612E"/>
    <w:rsid w:val="00A46A5E"/>
    <w:rsid w:val="00A50EF9"/>
    <w:rsid w:val="00A51038"/>
    <w:rsid w:val="00A521E3"/>
    <w:rsid w:val="00A5235D"/>
    <w:rsid w:val="00A52F8D"/>
    <w:rsid w:val="00A53738"/>
    <w:rsid w:val="00A53A90"/>
    <w:rsid w:val="00A5477A"/>
    <w:rsid w:val="00A54A4C"/>
    <w:rsid w:val="00A54C57"/>
    <w:rsid w:val="00A55132"/>
    <w:rsid w:val="00A560C6"/>
    <w:rsid w:val="00A56362"/>
    <w:rsid w:val="00A56651"/>
    <w:rsid w:val="00A568E6"/>
    <w:rsid w:val="00A5706D"/>
    <w:rsid w:val="00A5749E"/>
    <w:rsid w:val="00A601ED"/>
    <w:rsid w:val="00A60224"/>
    <w:rsid w:val="00A60362"/>
    <w:rsid w:val="00A60591"/>
    <w:rsid w:val="00A617D2"/>
    <w:rsid w:val="00A62C75"/>
    <w:rsid w:val="00A62E65"/>
    <w:rsid w:val="00A62FF0"/>
    <w:rsid w:val="00A6348C"/>
    <w:rsid w:val="00A6399A"/>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4587"/>
    <w:rsid w:val="00A84EB5"/>
    <w:rsid w:val="00A8556F"/>
    <w:rsid w:val="00A858FA"/>
    <w:rsid w:val="00A85E86"/>
    <w:rsid w:val="00A85EFF"/>
    <w:rsid w:val="00A860E5"/>
    <w:rsid w:val="00A864AF"/>
    <w:rsid w:val="00A8662B"/>
    <w:rsid w:val="00A86D43"/>
    <w:rsid w:val="00A86FDB"/>
    <w:rsid w:val="00A8735D"/>
    <w:rsid w:val="00A878FD"/>
    <w:rsid w:val="00A87B56"/>
    <w:rsid w:val="00A87BC3"/>
    <w:rsid w:val="00A90769"/>
    <w:rsid w:val="00A90D97"/>
    <w:rsid w:val="00A91557"/>
    <w:rsid w:val="00A91837"/>
    <w:rsid w:val="00A91AC9"/>
    <w:rsid w:val="00A9282E"/>
    <w:rsid w:val="00A92B94"/>
    <w:rsid w:val="00A936C6"/>
    <w:rsid w:val="00A94930"/>
    <w:rsid w:val="00A94B8C"/>
    <w:rsid w:val="00A95278"/>
    <w:rsid w:val="00A95427"/>
    <w:rsid w:val="00A96357"/>
    <w:rsid w:val="00A96799"/>
    <w:rsid w:val="00A96E2C"/>
    <w:rsid w:val="00A97B27"/>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5F74"/>
    <w:rsid w:val="00AA697A"/>
    <w:rsid w:val="00AA698C"/>
    <w:rsid w:val="00AA7451"/>
    <w:rsid w:val="00AB0432"/>
    <w:rsid w:val="00AB04F7"/>
    <w:rsid w:val="00AB0D38"/>
    <w:rsid w:val="00AB0EBC"/>
    <w:rsid w:val="00AB135A"/>
    <w:rsid w:val="00AB17B2"/>
    <w:rsid w:val="00AB1C38"/>
    <w:rsid w:val="00AB2B03"/>
    <w:rsid w:val="00AB365C"/>
    <w:rsid w:val="00AB3C27"/>
    <w:rsid w:val="00AB44E7"/>
    <w:rsid w:val="00AB4C44"/>
    <w:rsid w:val="00AB5259"/>
    <w:rsid w:val="00AB5E4A"/>
    <w:rsid w:val="00AB6C7C"/>
    <w:rsid w:val="00AB6DF2"/>
    <w:rsid w:val="00AB7467"/>
    <w:rsid w:val="00AB7713"/>
    <w:rsid w:val="00AB780E"/>
    <w:rsid w:val="00AB7EF2"/>
    <w:rsid w:val="00AC04D8"/>
    <w:rsid w:val="00AC0794"/>
    <w:rsid w:val="00AC080B"/>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0AE6"/>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A6E"/>
    <w:rsid w:val="00AE7B30"/>
    <w:rsid w:val="00AF0869"/>
    <w:rsid w:val="00AF0E53"/>
    <w:rsid w:val="00AF1231"/>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9EB"/>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948"/>
    <w:rsid w:val="00B74B0A"/>
    <w:rsid w:val="00B74DAA"/>
    <w:rsid w:val="00B75989"/>
    <w:rsid w:val="00B75A09"/>
    <w:rsid w:val="00B75D13"/>
    <w:rsid w:val="00B7658D"/>
    <w:rsid w:val="00B76720"/>
    <w:rsid w:val="00B76B89"/>
    <w:rsid w:val="00B77405"/>
    <w:rsid w:val="00B7742D"/>
    <w:rsid w:val="00B776CA"/>
    <w:rsid w:val="00B80127"/>
    <w:rsid w:val="00B8037B"/>
    <w:rsid w:val="00B80616"/>
    <w:rsid w:val="00B80B46"/>
    <w:rsid w:val="00B80D0A"/>
    <w:rsid w:val="00B80DCC"/>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BC8"/>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18F"/>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035"/>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691"/>
    <w:rsid w:val="00BE38BD"/>
    <w:rsid w:val="00BE3A4F"/>
    <w:rsid w:val="00BE3A58"/>
    <w:rsid w:val="00BE3C4C"/>
    <w:rsid w:val="00BE44DC"/>
    <w:rsid w:val="00BE4E2A"/>
    <w:rsid w:val="00BE4FAB"/>
    <w:rsid w:val="00BE52AB"/>
    <w:rsid w:val="00BE5A60"/>
    <w:rsid w:val="00BE6B8F"/>
    <w:rsid w:val="00BE73D7"/>
    <w:rsid w:val="00BE7416"/>
    <w:rsid w:val="00BE7589"/>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3F32"/>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765"/>
    <w:rsid w:val="00C448D1"/>
    <w:rsid w:val="00C44BA6"/>
    <w:rsid w:val="00C44FC6"/>
    <w:rsid w:val="00C4532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9D4"/>
    <w:rsid w:val="00C573DA"/>
    <w:rsid w:val="00C576C4"/>
    <w:rsid w:val="00C57BBD"/>
    <w:rsid w:val="00C57E83"/>
    <w:rsid w:val="00C60134"/>
    <w:rsid w:val="00C60735"/>
    <w:rsid w:val="00C60A5E"/>
    <w:rsid w:val="00C6101E"/>
    <w:rsid w:val="00C61226"/>
    <w:rsid w:val="00C61463"/>
    <w:rsid w:val="00C6174F"/>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902"/>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740A"/>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0345"/>
    <w:rsid w:val="00CB1929"/>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269"/>
    <w:rsid w:val="00CC141E"/>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62F1"/>
    <w:rsid w:val="00CC704D"/>
    <w:rsid w:val="00CC7767"/>
    <w:rsid w:val="00CC7ACF"/>
    <w:rsid w:val="00CC7AE0"/>
    <w:rsid w:val="00CD0CFD"/>
    <w:rsid w:val="00CD0DAE"/>
    <w:rsid w:val="00CD0E28"/>
    <w:rsid w:val="00CD1AC7"/>
    <w:rsid w:val="00CD1F65"/>
    <w:rsid w:val="00CD1F9E"/>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5B2A"/>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AEA"/>
    <w:rsid w:val="00D063BC"/>
    <w:rsid w:val="00D068B3"/>
    <w:rsid w:val="00D06BC6"/>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720"/>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98F"/>
    <w:rsid w:val="00D41DC3"/>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5B7"/>
    <w:rsid w:val="00D5183A"/>
    <w:rsid w:val="00D51EB9"/>
    <w:rsid w:val="00D51F9D"/>
    <w:rsid w:val="00D52562"/>
    <w:rsid w:val="00D5260D"/>
    <w:rsid w:val="00D52661"/>
    <w:rsid w:val="00D529FC"/>
    <w:rsid w:val="00D53077"/>
    <w:rsid w:val="00D53349"/>
    <w:rsid w:val="00D5344C"/>
    <w:rsid w:val="00D53A4B"/>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4F71"/>
    <w:rsid w:val="00D650C4"/>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0C3"/>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2474"/>
    <w:rsid w:val="00DA2A0F"/>
    <w:rsid w:val="00DA2BA2"/>
    <w:rsid w:val="00DA30AD"/>
    <w:rsid w:val="00DA313D"/>
    <w:rsid w:val="00DA3155"/>
    <w:rsid w:val="00DA36F0"/>
    <w:rsid w:val="00DA40FE"/>
    <w:rsid w:val="00DA4744"/>
    <w:rsid w:val="00DA49EA"/>
    <w:rsid w:val="00DA4A1C"/>
    <w:rsid w:val="00DA4A7A"/>
    <w:rsid w:val="00DA60F2"/>
    <w:rsid w:val="00DA65B0"/>
    <w:rsid w:val="00DA6A89"/>
    <w:rsid w:val="00DA6BCC"/>
    <w:rsid w:val="00DA6F72"/>
    <w:rsid w:val="00DA7454"/>
    <w:rsid w:val="00DA7733"/>
    <w:rsid w:val="00DA7DD9"/>
    <w:rsid w:val="00DB03CA"/>
    <w:rsid w:val="00DB040A"/>
    <w:rsid w:val="00DB05AF"/>
    <w:rsid w:val="00DB0AA0"/>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56"/>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3FD3"/>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1BDB"/>
    <w:rsid w:val="00DD26FA"/>
    <w:rsid w:val="00DD2871"/>
    <w:rsid w:val="00DD361E"/>
    <w:rsid w:val="00DD3684"/>
    <w:rsid w:val="00DD38A3"/>
    <w:rsid w:val="00DD43DC"/>
    <w:rsid w:val="00DD4411"/>
    <w:rsid w:val="00DD464E"/>
    <w:rsid w:val="00DD4A9D"/>
    <w:rsid w:val="00DD5125"/>
    <w:rsid w:val="00DD52F8"/>
    <w:rsid w:val="00DD589D"/>
    <w:rsid w:val="00DD7204"/>
    <w:rsid w:val="00DD72C4"/>
    <w:rsid w:val="00DD76D8"/>
    <w:rsid w:val="00DD7C9E"/>
    <w:rsid w:val="00DD7D11"/>
    <w:rsid w:val="00DD7FC7"/>
    <w:rsid w:val="00DE07E5"/>
    <w:rsid w:val="00DE1BA8"/>
    <w:rsid w:val="00DE2DE8"/>
    <w:rsid w:val="00DE30BF"/>
    <w:rsid w:val="00DE4805"/>
    <w:rsid w:val="00DE4DB8"/>
    <w:rsid w:val="00DE50FC"/>
    <w:rsid w:val="00DE5108"/>
    <w:rsid w:val="00DE566A"/>
    <w:rsid w:val="00DE56FD"/>
    <w:rsid w:val="00DE5768"/>
    <w:rsid w:val="00DE57A4"/>
    <w:rsid w:val="00DE6155"/>
    <w:rsid w:val="00DE688F"/>
    <w:rsid w:val="00DE6A4A"/>
    <w:rsid w:val="00DF0AB2"/>
    <w:rsid w:val="00DF0B27"/>
    <w:rsid w:val="00DF1046"/>
    <w:rsid w:val="00DF2108"/>
    <w:rsid w:val="00DF2321"/>
    <w:rsid w:val="00DF2324"/>
    <w:rsid w:val="00DF2588"/>
    <w:rsid w:val="00DF26E9"/>
    <w:rsid w:val="00DF2AC3"/>
    <w:rsid w:val="00DF2C12"/>
    <w:rsid w:val="00DF311D"/>
    <w:rsid w:val="00DF353B"/>
    <w:rsid w:val="00DF38C4"/>
    <w:rsid w:val="00DF40C5"/>
    <w:rsid w:val="00DF4B64"/>
    <w:rsid w:val="00DF4FBC"/>
    <w:rsid w:val="00DF5E99"/>
    <w:rsid w:val="00DF628C"/>
    <w:rsid w:val="00DF65CB"/>
    <w:rsid w:val="00DF6795"/>
    <w:rsid w:val="00DF6C07"/>
    <w:rsid w:val="00DF75C2"/>
    <w:rsid w:val="00DF7BCA"/>
    <w:rsid w:val="00E00095"/>
    <w:rsid w:val="00E00163"/>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91"/>
    <w:rsid w:val="00E074FA"/>
    <w:rsid w:val="00E07A1E"/>
    <w:rsid w:val="00E10198"/>
    <w:rsid w:val="00E108F7"/>
    <w:rsid w:val="00E10B1D"/>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EF2"/>
    <w:rsid w:val="00E21009"/>
    <w:rsid w:val="00E210EF"/>
    <w:rsid w:val="00E21212"/>
    <w:rsid w:val="00E21540"/>
    <w:rsid w:val="00E215AB"/>
    <w:rsid w:val="00E21825"/>
    <w:rsid w:val="00E21954"/>
    <w:rsid w:val="00E21BBA"/>
    <w:rsid w:val="00E22291"/>
    <w:rsid w:val="00E22671"/>
    <w:rsid w:val="00E229FA"/>
    <w:rsid w:val="00E23A3B"/>
    <w:rsid w:val="00E23F06"/>
    <w:rsid w:val="00E242C5"/>
    <w:rsid w:val="00E24333"/>
    <w:rsid w:val="00E2525C"/>
    <w:rsid w:val="00E25A5D"/>
    <w:rsid w:val="00E25CBE"/>
    <w:rsid w:val="00E2647E"/>
    <w:rsid w:val="00E264BB"/>
    <w:rsid w:val="00E26B8D"/>
    <w:rsid w:val="00E271EB"/>
    <w:rsid w:val="00E272AA"/>
    <w:rsid w:val="00E275A7"/>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213"/>
    <w:rsid w:val="00E45901"/>
    <w:rsid w:val="00E45AD0"/>
    <w:rsid w:val="00E46155"/>
    <w:rsid w:val="00E47455"/>
    <w:rsid w:val="00E47AA9"/>
    <w:rsid w:val="00E50339"/>
    <w:rsid w:val="00E50C8B"/>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15E"/>
    <w:rsid w:val="00E57BAF"/>
    <w:rsid w:val="00E57EA4"/>
    <w:rsid w:val="00E606DC"/>
    <w:rsid w:val="00E60EAF"/>
    <w:rsid w:val="00E61CB0"/>
    <w:rsid w:val="00E62249"/>
    <w:rsid w:val="00E62296"/>
    <w:rsid w:val="00E623AF"/>
    <w:rsid w:val="00E62D38"/>
    <w:rsid w:val="00E63308"/>
    <w:rsid w:val="00E63B12"/>
    <w:rsid w:val="00E63C46"/>
    <w:rsid w:val="00E63DA8"/>
    <w:rsid w:val="00E64ECB"/>
    <w:rsid w:val="00E65190"/>
    <w:rsid w:val="00E658D4"/>
    <w:rsid w:val="00E66D9C"/>
    <w:rsid w:val="00E6712E"/>
    <w:rsid w:val="00E67439"/>
    <w:rsid w:val="00E70E54"/>
    <w:rsid w:val="00E711DD"/>
    <w:rsid w:val="00E71C2B"/>
    <w:rsid w:val="00E71E20"/>
    <w:rsid w:val="00E72042"/>
    <w:rsid w:val="00E72279"/>
    <w:rsid w:val="00E72528"/>
    <w:rsid w:val="00E72605"/>
    <w:rsid w:val="00E72703"/>
    <w:rsid w:val="00E729E7"/>
    <w:rsid w:val="00E73248"/>
    <w:rsid w:val="00E735AA"/>
    <w:rsid w:val="00E73DCA"/>
    <w:rsid w:val="00E745D1"/>
    <w:rsid w:val="00E74CF6"/>
    <w:rsid w:val="00E75626"/>
    <w:rsid w:val="00E758A4"/>
    <w:rsid w:val="00E77324"/>
    <w:rsid w:val="00E77766"/>
    <w:rsid w:val="00E77BEC"/>
    <w:rsid w:val="00E807C9"/>
    <w:rsid w:val="00E807CD"/>
    <w:rsid w:val="00E813F2"/>
    <w:rsid w:val="00E815A2"/>
    <w:rsid w:val="00E818C9"/>
    <w:rsid w:val="00E81A84"/>
    <w:rsid w:val="00E81ABE"/>
    <w:rsid w:val="00E827D8"/>
    <w:rsid w:val="00E82D19"/>
    <w:rsid w:val="00E838D8"/>
    <w:rsid w:val="00E838EA"/>
    <w:rsid w:val="00E83B3A"/>
    <w:rsid w:val="00E83F53"/>
    <w:rsid w:val="00E847F5"/>
    <w:rsid w:val="00E8486E"/>
    <w:rsid w:val="00E8487B"/>
    <w:rsid w:val="00E8497D"/>
    <w:rsid w:val="00E84D6A"/>
    <w:rsid w:val="00E84E30"/>
    <w:rsid w:val="00E8530C"/>
    <w:rsid w:val="00E85464"/>
    <w:rsid w:val="00E85C73"/>
    <w:rsid w:val="00E867C9"/>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7321"/>
    <w:rsid w:val="00E976BD"/>
    <w:rsid w:val="00EA08AE"/>
    <w:rsid w:val="00EA0959"/>
    <w:rsid w:val="00EA11BD"/>
    <w:rsid w:val="00EA1A62"/>
    <w:rsid w:val="00EA1D33"/>
    <w:rsid w:val="00EA37F1"/>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1B81"/>
    <w:rsid w:val="00EB1CAA"/>
    <w:rsid w:val="00EB2305"/>
    <w:rsid w:val="00EB27D5"/>
    <w:rsid w:val="00EB2C0C"/>
    <w:rsid w:val="00EB37F7"/>
    <w:rsid w:val="00EB3909"/>
    <w:rsid w:val="00EB3CB0"/>
    <w:rsid w:val="00EB4042"/>
    <w:rsid w:val="00EB4A95"/>
    <w:rsid w:val="00EB4E49"/>
    <w:rsid w:val="00EB5081"/>
    <w:rsid w:val="00EB5B12"/>
    <w:rsid w:val="00EB72CA"/>
    <w:rsid w:val="00EB7724"/>
    <w:rsid w:val="00EB7905"/>
    <w:rsid w:val="00EC14BB"/>
    <w:rsid w:val="00EC1588"/>
    <w:rsid w:val="00EC179A"/>
    <w:rsid w:val="00EC1976"/>
    <w:rsid w:val="00EC2062"/>
    <w:rsid w:val="00EC3387"/>
    <w:rsid w:val="00EC38A6"/>
    <w:rsid w:val="00EC3C28"/>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CD0"/>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113B2"/>
    <w:rsid w:val="00F11AF5"/>
    <w:rsid w:val="00F11B1E"/>
    <w:rsid w:val="00F1203E"/>
    <w:rsid w:val="00F1262D"/>
    <w:rsid w:val="00F14051"/>
    <w:rsid w:val="00F14096"/>
    <w:rsid w:val="00F14C58"/>
    <w:rsid w:val="00F14F57"/>
    <w:rsid w:val="00F1506E"/>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0A0"/>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4D2"/>
    <w:rsid w:val="00F477E4"/>
    <w:rsid w:val="00F47906"/>
    <w:rsid w:val="00F51267"/>
    <w:rsid w:val="00F5157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4B53"/>
    <w:rsid w:val="00F65ED1"/>
    <w:rsid w:val="00F66585"/>
    <w:rsid w:val="00F66890"/>
    <w:rsid w:val="00F67EED"/>
    <w:rsid w:val="00F702FD"/>
    <w:rsid w:val="00F703AE"/>
    <w:rsid w:val="00F70C85"/>
    <w:rsid w:val="00F70CFC"/>
    <w:rsid w:val="00F70E74"/>
    <w:rsid w:val="00F71156"/>
    <w:rsid w:val="00F71CBE"/>
    <w:rsid w:val="00F720B9"/>
    <w:rsid w:val="00F7260B"/>
    <w:rsid w:val="00F7267D"/>
    <w:rsid w:val="00F76FC4"/>
    <w:rsid w:val="00F77C0C"/>
    <w:rsid w:val="00F77D34"/>
    <w:rsid w:val="00F8055C"/>
    <w:rsid w:val="00F80973"/>
    <w:rsid w:val="00F80C98"/>
    <w:rsid w:val="00F825B7"/>
    <w:rsid w:val="00F82614"/>
    <w:rsid w:val="00F82636"/>
    <w:rsid w:val="00F826F8"/>
    <w:rsid w:val="00F82737"/>
    <w:rsid w:val="00F82A91"/>
    <w:rsid w:val="00F833AB"/>
    <w:rsid w:val="00F835E8"/>
    <w:rsid w:val="00F84035"/>
    <w:rsid w:val="00F8470A"/>
    <w:rsid w:val="00F84F26"/>
    <w:rsid w:val="00F850ED"/>
    <w:rsid w:val="00F86140"/>
    <w:rsid w:val="00F8687B"/>
    <w:rsid w:val="00F86E4D"/>
    <w:rsid w:val="00F8712E"/>
    <w:rsid w:val="00F87492"/>
    <w:rsid w:val="00F87A24"/>
    <w:rsid w:val="00F87EAF"/>
    <w:rsid w:val="00F90570"/>
    <w:rsid w:val="00F90E63"/>
    <w:rsid w:val="00F90E78"/>
    <w:rsid w:val="00F91A03"/>
    <w:rsid w:val="00F91D33"/>
    <w:rsid w:val="00F92155"/>
    <w:rsid w:val="00F92404"/>
    <w:rsid w:val="00F9261E"/>
    <w:rsid w:val="00F93E01"/>
    <w:rsid w:val="00F93EF9"/>
    <w:rsid w:val="00F93F94"/>
    <w:rsid w:val="00F9428C"/>
    <w:rsid w:val="00F94E28"/>
    <w:rsid w:val="00F94EC7"/>
    <w:rsid w:val="00F94F8D"/>
    <w:rsid w:val="00F9556B"/>
    <w:rsid w:val="00F960F8"/>
    <w:rsid w:val="00F9639A"/>
    <w:rsid w:val="00F96AB2"/>
    <w:rsid w:val="00F97859"/>
    <w:rsid w:val="00F97EB2"/>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288"/>
    <w:rsid w:val="00FA6419"/>
    <w:rsid w:val="00FA65D3"/>
    <w:rsid w:val="00FA6E94"/>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10B"/>
    <w:rsid w:val="00FB7308"/>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43D"/>
    <w:rsid w:val="00FC679C"/>
    <w:rsid w:val="00FC6C36"/>
    <w:rsid w:val="00FC74C4"/>
    <w:rsid w:val="00FC7836"/>
    <w:rsid w:val="00FC788F"/>
    <w:rsid w:val="00FD005D"/>
    <w:rsid w:val="00FD015C"/>
    <w:rsid w:val="00FD094C"/>
    <w:rsid w:val="00FD0AE2"/>
    <w:rsid w:val="00FD17BA"/>
    <w:rsid w:val="00FD191B"/>
    <w:rsid w:val="00FD1B0C"/>
    <w:rsid w:val="00FD1BE0"/>
    <w:rsid w:val="00FD1F97"/>
    <w:rsid w:val="00FD276E"/>
    <w:rsid w:val="00FD2BEC"/>
    <w:rsid w:val="00FD35F6"/>
    <w:rsid w:val="00FD3880"/>
    <w:rsid w:val="00FD501D"/>
    <w:rsid w:val="00FD58F8"/>
    <w:rsid w:val="00FD5D28"/>
    <w:rsid w:val="00FD6678"/>
    <w:rsid w:val="00FD67AC"/>
    <w:rsid w:val="00FD72E1"/>
    <w:rsid w:val="00FD7465"/>
    <w:rsid w:val="00FD78A0"/>
    <w:rsid w:val="00FD7DF9"/>
    <w:rsid w:val="00FE08B7"/>
    <w:rsid w:val="00FE0C60"/>
    <w:rsid w:val="00FE0D40"/>
    <w:rsid w:val="00FE0E16"/>
    <w:rsid w:val="00FE10B1"/>
    <w:rsid w:val="00FE11B0"/>
    <w:rsid w:val="00FE1259"/>
    <w:rsid w:val="00FE1546"/>
    <w:rsid w:val="00FE1954"/>
    <w:rsid w:val="00FE1D25"/>
    <w:rsid w:val="00FE2493"/>
    <w:rsid w:val="00FE24D4"/>
    <w:rsid w:val="00FE2504"/>
    <w:rsid w:val="00FE2AFC"/>
    <w:rsid w:val="00FE2C47"/>
    <w:rsid w:val="00FE2CBC"/>
    <w:rsid w:val="00FE2F2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3DB"/>
    <w:rsid w:val="00FF5529"/>
    <w:rsid w:val="00FF5A2B"/>
    <w:rsid w:val="00FF5AC1"/>
    <w:rsid w:val="00FF5CD1"/>
    <w:rsid w:val="00FF5CEE"/>
    <w:rsid w:val="00FF5FFE"/>
    <w:rsid w:val="00FF7407"/>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aliases w:val="cap,cap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3,cap Char Char2,Caption Char1 Char Char1,cap Char Char1 Char1,Caption Char Char1 Char Char1,cap Char2 Char1"/>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CaptionChar1">
    <w:name w:val="Caption Char1"/>
    <w:aliases w:val="cap Char1,cap Char Char,Caption Char Char,Caption Char1 Char Char,cap Char Char1 Char,Caption Char Char1 Char Char,cap Char2 Char"/>
    <w:rsid w:val="00DE4805"/>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aliases w:val="cap,cap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3,cap Char Char2,Caption Char1 Char Char1,cap Char Char1 Char1,Caption Char Char1 Char Char1,cap Char2 Char1"/>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CaptionChar1">
    <w:name w:val="Caption Char1"/>
    <w:aliases w:val="cap Char1,cap Char Char,Caption Char Char,Caption Char1 Char Char,cap Char Char1 Char,Caption Char Char1 Char Char,cap Char2 Char"/>
    <w:rsid w:val="00DE480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99041">
      <w:bodyDiv w:val="1"/>
      <w:marLeft w:val="0"/>
      <w:marRight w:val="0"/>
      <w:marTop w:val="0"/>
      <w:marBottom w:val="0"/>
      <w:divBdr>
        <w:top w:val="none" w:sz="0" w:space="0" w:color="auto"/>
        <w:left w:val="none" w:sz="0" w:space="0" w:color="auto"/>
        <w:bottom w:val="none" w:sz="0" w:space="0" w:color="auto"/>
        <w:right w:val="none" w:sz="0" w:space="0" w:color="auto"/>
      </w:divBdr>
    </w:div>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0585411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40020322">
      <w:bodyDiv w:val="1"/>
      <w:marLeft w:val="0"/>
      <w:marRight w:val="0"/>
      <w:marTop w:val="0"/>
      <w:marBottom w:val="0"/>
      <w:divBdr>
        <w:top w:val="none" w:sz="0" w:space="0" w:color="auto"/>
        <w:left w:val="none" w:sz="0" w:space="0" w:color="auto"/>
        <w:bottom w:val="none" w:sz="0" w:space="0" w:color="auto"/>
        <w:right w:val="none" w:sz="0" w:space="0" w:color="auto"/>
      </w:divBdr>
    </w:div>
    <w:div w:id="256863775">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493301840">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83665080">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19408529">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 w:id="2125151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PowerPoint_Slide1.sldx"/><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1F68E-2C2D-4607-9C4F-998E6DCC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2773</Words>
  <Characters>15812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5</cp:revision>
  <dcterms:created xsi:type="dcterms:W3CDTF">2021-01-14T16:52:00Z</dcterms:created>
  <dcterms:modified xsi:type="dcterms:W3CDTF">2021-01-15T05:48:00Z</dcterms:modified>
</cp:coreProperties>
</file>